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24.11.2020 N 3081-р</w:t>
              <w:br/>
              <w:t xml:space="preserve">(ред. от 17.12.2024)</w:t>
              <w:br/>
              <w:t xml:space="preserve">&lt;Об утверждении Стратегии развития физической культуры и спорта в Российской Федерации на период до 2030 года&gt;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24 ноября 2020 г. N 3081-р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29.04.2023 </w:t>
            </w:r>
            <w:hyperlink w:history="0" r:id="rId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1118-р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17.12.2024 </w:t>
            </w:r>
            <w:hyperlink w:history="0" r:id="rId9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3800-р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27" w:tooltip="СТРАТЕГИЯ">
        <w:r>
          <w:rPr>
            <w:sz w:val="24"/>
            <w:color w:val="0000ff"/>
          </w:rPr>
          <w:t xml:space="preserve">Стратегию</w:t>
        </w:r>
      </w:hyperlink>
      <w:r>
        <w:rPr>
          <w:sz w:val="24"/>
        </w:rPr>
        <w:t xml:space="preserve"> развития физической культуры и спорта в Российской Федерации на период до 2030 года (далее - Стратегия).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Минспорту России совместно с заинтересованными федеральными органами исполнительной власти и организациями разработать и внести в Правительство Российской Федерации в месячный срок проект </w:t>
      </w:r>
      <w:hyperlink w:history="0" r:id="rId10" w:tooltip="Распоряжение Правительства РФ от 28.12.2020 N 3615-р (ред. от 29.04.2023) &lt;Об утверждении плана мероприятий по реализации Стратегии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мероприятий по реализации </w:t>
      </w:r>
      <w:hyperlink w:history="0" w:anchor="P27" w:tooltip="СТРАТЕГИЯ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Федеральным органам исполнительной власти руководствоваться положениями </w:t>
      </w:r>
      <w:hyperlink w:history="0" w:anchor="P27" w:tooltip="СТРАТЕГИЯ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при разработке и реализации государственных программ Российской Федерации и иных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Рекомендовать органам государственной власти субъектов Российской Федерации и органам местного самоуправления руководствоваться положениями </w:t>
      </w:r>
      <w:hyperlink w:history="0" w:anchor="P27" w:tooltip="СТРАТЕГИЯ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при разработке и реализации региональных программ и иных документов.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ноября 2020 г. N 3081-р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СТРАТЕГИЯ</w:t>
      </w:r>
    </w:p>
    <w:p>
      <w:pPr>
        <w:pStyle w:val="2"/>
        <w:jc w:val="center"/>
      </w:pPr>
      <w:r>
        <w:rPr>
          <w:sz w:val="24"/>
        </w:rPr>
        <w:t xml:space="preserve">РАЗВИТИЯ ФИЗИЧЕСКОЙ КУЛЬТУРЫ И СПОРТА 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НА ПЕРИОД 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29.04.2023 </w:t>
            </w:r>
            <w:hyperlink w:history="0" r:id="rId1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1118-р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17.12.2024 </w:t>
            </w:r>
            <w:hyperlink w:history="0" r:id="rId12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3800-р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Стратегия развития физической культуры и спорта в Российской Федерации на период до 2030 года (далее - Стратегия) разработана в соответствии с поручениями Президента Российской Федерации по итогам заседаний Совета при Президенте Российской Федерации по развитию физической культуры и спорта, состоявшихся </w:t>
      </w:r>
      <w:hyperlink w:history="0" r:id="rId13" w:tooltip="Ссылка на КонсультантПлюс">
        <w:r>
          <w:rPr>
            <w:sz w:val="24"/>
            <w:color w:val="0000ff"/>
          </w:rPr>
          <w:t xml:space="preserve">27 марта 2019 г</w:t>
        </w:r>
      </w:hyperlink>
      <w:r>
        <w:rPr>
          <w:sz w:val="24"/>
        </w:rPr>
        <w:t xml:space="preserve">. и </w:t>
      </w:r>
      <w:hyperlink w:history="0" r:id="rId14" w:tooltip="Ссылка на КонсультантПлюс">
        <w:r>
          <w:rPr>
            <w:sz w:val="24"/>
            <w:color w:val="0000ff"/>
          </w:rPr>
          <w:t xml:space="preserve">6 октября 2020 г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Правовую основу Стратегии составляют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Конституция</w:t>
        </w:r>
      </w:hyperlink>
      <w:r>
        <w:rPr>
          <w:sz w:val="24"/>
        </w:rPr>
        <w:t xml:space="preserve"> Российской Федерации, федеральные законы "</w:t>
      </w:r>
      <w:hyperlink w:history="0" r:id="rId16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sz w:val="24"/>
            <w:color w:val="0000ff"/>
          </w:rPr>
          <w:t xml:space="preserve">О стратегическом планировании</w:t>
        </w:r>
      </w:hyperlink>
      <w:r>
        <w:rPr>
          <w:sz w:val="24"/>
        </w:rPr>
        <w:t xml:space="preserve"> в Российской Федерации", "</w:t>
      </w:r>
      <w:hyperlink w:history="0" r:id="rId1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О физической культуре</w:t>
        </w:r>
      </w:hyperlink>
      <w:r>
        <w:rPr>
          <w:sz w:val="24"/>
        </w:rPr>
        <w:t xml:space="preserve"> и спорте в Российской Федерации" и "</w:t>
      </w:r>
      <w:hyperlink w:history="0" r:id="rId18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Об образовании</w:t>
        </w:r>
      </w:hyperlink>
      <w:r>
        <w:rPr>
          <w:sz w:val="24"/>
        </w:rPr>
        <w:t xml:space="preserve">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Стратегия развивает положения </w:t>
      </w:r>
      <w:hyperlink w:history="0" r:id="rId19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развития физической культуры и спорта в Российской Федерации на период до 2020 года (далее - Стратегия до 2020 года) и определяет цель, задачи, приоритетные направления развития физической культуры и спорта, целевые показатели реализации Стратегии с учетом национальных целей развития Российской Федерации, определенных в </w:t>
      </w:r>
      <w:hyperlink w:history="0" r:id="rId2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(далее - национальные цели).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Миссия государства в сфере физической культуры и спорта в Российской Федерации заключается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формировании культуры и ценностей здорового образа жизни как основы устойчивого развития общества и качества жизни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создании необходимых условий для поступательного развития сферы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повышении экономической привлекательности и эффективности функционирования сферы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обеспечении прозрачности и честности соревновательного процесса;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укреплении международного сотрудничества и повышения авторитета России на международной спортивной арене.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Стратегия определяет видение развития Российской Федерации как ведущей мировой спортивной державы, граждане которой ведут здоровый образ жизни и активно вовлечены в массовой спорт, с экономически стабильным профессиональным спортом, высоким авторитетом на международной спортивной арене и нулевой терпимостью к допингу.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Стратегии основаны на следующих ценностях физической культуры и спорта: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ориентированность на человека - формирование навыков и умений в сфере физической культуры и спорта, прежде всего для сохранения здоровья и активного долголетия, обеспечения физического и духовного благополучия;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доступность - адаптация территорий, сооружений и помещений для максимального удовлетворения всех категорий граждан в занятиях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неразрывность - гармоничное существование всех видов физической активности, их паритетное взаимодействие, взаимозависимость и взаимодополняемость, а также активная интеграция в жизнь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партнерство - учет региональных особенностей развития физической культуры и спорта, формирование согласованных интересов и равного сотрудничества работников, работодателей, государства и бизнеса, направленных на устойчивое развитие сферы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открытость миру - верность олимпийским принципам, равенству и справедливости, готовность воспринимать и делиться всем лучшим в мировом спорте и активно бороться против попыток использования спорта в неспортивных интересах;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прозрачность - свободный доступ к информации, открытые и двусторонние коммуникации. Прозрачность финансовых потоков, направляемых на профессиональный и массовый спорт;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безопасность - обеспечение надежного функционирования объектов спорта, механизмов и систем защиты участников занятий физической культурой и спортом, спортивных состязаний и других массовых спортивных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равенство - возможность для занятий физической культурой и спортом для всех категорий и групп граждан вне зависимости от возраста, пола, социального статуса и места жительства;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свобода выбора - обеспечение многообразия видов физической культуры и спорта, предоставляющих человеку широкие возможности самореализации и их доступности;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устойчивое экономическое развитие - стремление к инновациям, поддержка конкуренции и частной инициативы, а также развитие форм пропорционально сочетанного бюджетного и внебюджетного финансирования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физической культуры и спорта в рамках Стратегии основано на следующих принципах: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соответствие национальным целям;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равных возможностей для занятий физической культурой и спортом по месту жительства, учебы и работы для всех категорий и групп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открытость и доступность информации в сфере физической культуры и спорта для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удовлетворенность граждан условиями для занятий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подготовки высококвалифицированных спортсменов, их спортивного долголетия, саморазвития и самореализации, духовно-нравственного и патриотического воспитания;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ориентация на долгосрочную перспективу стратегического планирования развития физической культуры и спорта с учетом мировых тенденций научно-технологического и цифрового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"чистоты" и безопасности спорта, а также нетерпимость к нарушению антидопинговых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 региональных особенностей развития физической культуры и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Стратегия направлена на формирование и реализацию на федеральном, региональном и муниципальном уровнях скоординированной государственной политики в сфере физической культуры и спорта. Ведущим вектором Стратегии является межотраслевое и межведомственное взаимодействие, координация и консолидация деятельности заинтересованных федеральных, региональных органов исполнительной власти, органов местного самоуправления, общественных, научных и образовательных организаций, институтов гражданского общества и экспертного сообщества, а также обеспечение единства нормативно-правовой базы в сфере физической культуры и спорта и иных социальных сферах на всей территории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Стратегия является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 и иных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обеспечения комплексного развития сферы физической культуры и спорта с учетом индивидуальных особенностей видов спорта и региональной специфики предусматривается разработка соответствующими спортивными федерациями программ развития вида спорта, а также региональных программ развития спорта с учетом базовых видов спорта для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эффективного решения задач по реализации Стратегии предусматривается внесение изменений в законодательство Российской Федерации, касающихся нормативно-правового регулирования видов спорта, вносящих наибольший и комплексный вклад в развитие сферы физической культуры и спорта.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Анализ текущего состояния развития физической культуры</w:t>
      </w:r>
    </w:p>
    <w:p>
      <w:pPr>
        <w:pStyle w:val="2"/>
        <w:jc w:val="center"/>
      </w:pPr>
      <w:r>
        <w:rPr>
          <w:sz w:val="24"/>
        </w:rPr>
        <w:t xml:space="preserve">и спорта 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2020 году завершился срок реализации </w:t>
      </w:r>
      <w:hyperlink w:history="0" r:id="rId24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до 2020 года. Анализ статистических данных показывает, что были достигнуты следующие значения целевых ориентиров (показателей):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граждан Российской Федерации, систематически занимающихся физической культурой и спортом, в общей численности населения (</w:t>
      </w:r>
      <w:hyperlink w:history="0" r:id="rId26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до 2020 года установлен показатель к 2020 году - до 40 процентов, достигнут в 2019 году - 43 процента. В 2023 году достигнуто значение 56,8 процента);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2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28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обучающихся и студентов, систематически занимающихся физической культурой и спортом, в общей численности этой категории населения (</w:t>
      </w:r>
      <w:hyperlink w:history="0" r:id="rId29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до 2020 года установлен показатель к 2020 году - до 80 процентов, достигнут в 2019 году - 83 процента);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граждан, занимающихся в специализированных спортивных учреждениях, в общей численности возрастной категории от 6 до 15 лет (</w:t>
      </w:r>
      <w:hyperlink w:history="0" r:id="rId30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до 2020 года установлен показатель к 2020 году - до 50 процентов, достигнут в 2019 году - 41,2 процента);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этой категории населения (</w:t>
      </w:r>
      <w:hyperlink w:history="0" r:id="rId31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до 2020 года установлен показатель к 2020 году - до 20 процентов, достигнут в 2019 году - 19,4 процента. В 2023 году достигнуто значение 24,96 процента);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3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3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количества штатных работников физической культуры и спорта (</w:t>
      </w:r>
      <w:hyperlink w:history="0" r:id="rId34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до 2020 года установлен показатель к 2020 году - до 360 тыс. человек, достигнут в 2019 году - 402,4 тыс. человек. В 2023 году достигнуто значение 431,3 тыс. человек);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3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36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обеспеченности населения спортивными сооружениями исходя из единовременной пропускной способности (</w:t>
      </w:r>
      <w:hyperlink w:history="0" r:id="rId37" w:tooltip="Распоряжение Правительства РФ от 07.08.2009 N 1101-р &lt;Об утверждении Стратегии развития физической культуры и спорта в Российской Федерации на период до 2020 года&gt;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до 2020 года установлен показатель к 2020 году - до 48 процентов, достигнут в 2019 году - 55,7 процента. В 2023 году достигнуто значение 61,4 процента);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3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39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победа спортивной сборной команды России в неофициальном общекомандном зачете на XXII Олимпийских зимних играх 2014 года в г. Сочи, вхождение в тройку призеров на играх Олимпиад и Олимпийских зимних играх, а также победа спортивной сборной команды России в неофициальном общекомандном зачете на XXVII Всемирной летней универсиаде 2013 года в г. Казани (Зимние Олимпийские игры - 11-е место в 2010 году (г. Ванкувер), 13-е место в 2018 году (г. Пхенчхан), Летние Олимпийские игры - 4-е место в 2012 году (г. Лондон), 4-е место в 2016 году (г. Рио-де-Жанейро).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Физическая культура и массовый спорт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2010 по 2019 год доля населения, систематически занимающегося спортом, увеличилась более чем в 2 раза - с 19 процентов до 43 процентов (значение за 2023 год - 56,8 процента).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4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41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2010 по 2019 год доля сельского населения, систематически занимающегося физической культурой и спортом, также увеличилась более чем в 2 раза - с 16,4 процента до 37,3 процента (значение за 2023 год - 47,7 процента).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1118-р; в ред. </w:t>
      </w:r>
      <w:hyperlink w:history="0" r:id="rId4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Структура занятий спортом по различным возрастным группам является неоднородной. За 2019 год в возрастной группе от 3 до 29 лет занималось 84 процента населения (за 2023 год - 88,9 процента), в группе от 30 до 54 лет включительно (женщины) и до 59 лет включительно (мужчины) - 29 процентов (за 2023 год - 48,1 процента), в группе от 55 лет (женщины) и от 60 лет (мужчины) до 79 лет включительно - 12 процентов (за 2023 год - 24,3 процента). Таким образом, будущий рост доли населения, систематически занимающегося спортом, будет в основном обусловлен вовлечением в занятия спортом населения старше 30 лет.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профилактических медицинских осмотров детского населения в 2019 году преобладающее число детей в возрасте до 17 лет (84 - 85 процентов) не имеют хронических заболеваний (1-я и 2-я группы здоровья), 15 - 16 процентов детей требуют диспансерного наблюдения и корректирующего лечения. По итогам профилактических медицинских осмотров ожирение зарегистрировано у 1,4 процента детей в возрасте до 14 лет и у 3,3 процента подростков.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Также отмечается большой разрыв в доле занимающихся спортом по некоторым регионам относительно среднего уровня по стране. Снижение указанных диспропорций между регионами является важной задачей развития физической культуры и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Органами государственной власти отмечается недостаток качественной и оперативной статистики, в том числе на региональном уровне. При этом современное планирование в сфере физической культуры и спорта возможно только в условиях высокой информированности и прозрачности.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связи с этим актуальным направлением развития является оценка качественных показателей вовлечения населения в спорт, по которым на текущий момент не организован сбор статистической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одним из ключевых вызовов на сегодняшний день является цифровизация в области физической культуры и массового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связи с высокой зависимостью от импортных поставщиков и производителей актуальным направлением работы является организация импортозамещения в области материально-технического обеспечения системы физической культуры и спорта, включая спортивную экипировку, инвентарь и оборудование.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Важными направлениями работы являются создание и совершенствование системы организованных, регулярных и включенных в систему отбора талантливых спортсменов массовых занятий видами спорта в образовательных организациях, а также повышение качества их проведения в образовательных организациях.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Спортивная инфраструктура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Количество объектов спорта с 2015 по 2019 год выросло с 282 тыс. до 292 тыс. единиц. Количество городских и рекреационных объектов, приспособленных для занятий спортом, в 2019 году составило 30 тыс.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88 тыс. объектов (30 процентов общего числа) созданы условия для занятий лиц с ограниченными возможностями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аварийном состоянии находится 3,1 тыс. объектов (1 процент общего числа).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Учитывая увеличение численности лиц, занимающихся спортом, наблюдается положительная динамика загрузки спортивной инфраструктуры (в среднем с 54 процентов в 2015 году до 72 процентов в 2019 году). При этом средняя загрузка поддерживается на высоком уровне (68 процентов - плоскостные сооружения, 76 процентов - залы, 81 процент - бассейны, 82 процента - крытые ледовые площадки).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некоторых регионах загрузка объектов более чем в 2 раза ниже среднего уровня по стране. Соответственно, стратегические инициативы, направленные на увеличение уровня обеспеченности инфраструктурой, должны будут приниматься с учетом посубъектного анализа загрузки объектов спортивной инфраструктуры и учитывать межрегиональные различия в потребностях в различных видах инфраструктуры, климатические особенности и культурную специфику.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обеспеченность населения спортивной инфраструктурой составила в 2019 году 56 процентов, в 2023 году - 61,4 процента (в соответствии с нормативами, рекомендованными Министерством спорта Российской Федерации). Тем не менее исходя из текущей статистики невозможно оценить фактический спрос населения на спортивные объекты. В связи с этим необходима разработка инструментов обратной связи с населением в рамках цифровизации сферы физической культуры и спорта, что позволит оценить качество предоставляемых услуг, повысить загрузку существующих объектов и эффективность их использования, а также целесообразность строительства новых объектов спортивной инфраструктуры.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5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51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Эффективным инструментом создания необходимого (исходя из потребности населения) числа объектов спортивной инфраструктуры и повышения качества их функционирования является государственно-частное партнерство, в связи с чем необходимо продолжить работу по его развитию в сфере физической культуры и спорта.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Спортивная подготовка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Спортивная подготовка является одним из важнейших элементов спорта и представляет собой процесс обучения и воспитания (учебно-тренировочный процесс),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последние годы проделана следующая работа: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сети организаций, реализующих дополнительные образовательные программы спортивной подготовки;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заложение основ межведомственного методического обеспечения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актуализация федеральных стандартов спортивной подготовки по олимпийским, паралимпийским и отдельным неолимпийским видам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численности штатных специалистов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продолжение развития системы спортивного образования (утверждение соответствующих федеральных государственных образовательных стандартов, внесение направления "Спорт" в перечень направлений подготовки высшего образования).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Тем не менее важно отметить следующие области для дальнейшего развития спортивной подготовки: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гармонизация законодательства Российской Федерации о физической культуре и спорте и законодательства Российской Федерации об образовании;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несмотря на то что процент перехода с этапа совершенствования спортивного мастерства на этап высшего спортивного мастерства вырос с 19 процентов до 32 процентов за последние 10 лет, важной остается задача сохранения перспективных спортсменов в системе подготовки спортивного резерва (детско-юношеский спорт);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научно-методического, медицинского и материально-технического обеспечения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обновление нормативной базы системы спортивной подготовки;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духовно-нравственное формирование спортсмена как гармонично развитой личности.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Спорт высших достижений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Российский спорт высших достижений сохраняет высокую конкурентоспособность, несмотря на неправомерное отстранение наших спортсменов от крупнейших международных соревнований.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российских спортсменов, вошедших в восьмерку лучших спортсменов на чемпионатах мира и Европы в спортивных дисциплинах, включенных в программу соответствующих Олимпийских игр, в общей численности российских спортсменов, принимающих участие в чемпионатах, в 2019 году составила 18 процентов. В 2023 году значение данного показателя в части летних видов спорта составило 35,8 процента.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Российская Федерация последовательно укрепляла свои позиции на международной спортивной арене. Тем не менее антидопинговые разбирательства привели к следующим последствиям: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приостановление членства Всероссийской федерации легкой атлетики в Международной ассоциации легкоатлетических федераций;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приостановление членства Союза биатлонистов России в Международном союзе биатлонистов;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дисквалификация Федерации тяжелой атлетики России на один год Международной федерацией тяжелой атлетики;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ограничение в допуске российских спортсменов к Играм XXXI Олимпиады 2016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недопущение к участию в XIV Паралимпийских летних играх 2016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выступление в нейтральном статусе на XXIII Олимпийских зимних играх и XII Паралимпийских зимних играх 2018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"допинговый вопрос" остается актуальным и требует приоритетного внимания. В 2019 году было выявлено 202 допинговых нарушения, 94 спортсмена были отстранены от соревнований на тот или иной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связи с отстранением в 2022 году большей части российских спортсменов от международных стартов возникает необходимость реализации мер, направленных на сохранение потенциала спорта высших достижений на прежнем уровне, в первую очередь за счет развития профессионального спорта. Недопустимо, чтобы возвращение участия российских спортсменов в международных соревнованиях после улучшения международной обстановки сопровождалось падением спортивных результатов.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организации отечественной системы материально-технического обеспечения в части экипировки, инвентаря, оборудования для использования на уровне спорта высших достижений и профессионального спорта важно обеспечить соответствие производимой на территории России экипировки, инвентаря и оборудования международным стандартам для сохранения возможности их использования впоследствии на международных стартах, а также в целях проведения международных соревнований в России.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Профессиональный спорт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настоящее время сохраняется высокая зависимость клубов профессиональных лиг в командных видах спорта от бюджетных средств и финансирования государственными компаниями. Такая структура является неустойчивой, так как потеря титульного спонсора лишает клуб возможности к существованию. На текущий момент, по различным оценкам, доля коммерческих доходов в высших лигах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 процента - в хоккее;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 процентов - в футболе;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 процентов - в баскетболе.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сравнения надо сказать, что ведущие мировые лиги-аналоги функционируют на полностью или практически полностью коммерческой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повышения эффективности деятельности субъектов профессионального спорта необходимо создавать для них условия, способствующие постепенному сокращению объемов прямого государственного финансирования из бюджетов федеральных и региональных органов власти и переходу на альтернативные источники финансирования, включая коммерческие компании, государственные компании и компании с государственным участием. Кроме того, необходимо способствовать развитию рыночных механизмов финансирования в видах спорта, имеющих наибольший потенциал роста аудитории.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Адаптивный спорт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Внимание, уделяемое в последние годы адаптивному спорту, подтверждается позитивной динамикой следующих ключевых статистических показателей: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систематически занимающихся спортом людей с ограниченными возможностями здоровья и инвалидов выросла с 3,5 процента в 2012 году до 19,4 процента в 2019 году и составила в 2023 году 24,96 процента;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6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62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сооружений, подходящих для занятий адаптивным спортом, выросла с 18,7 процента в 2015 году до 30,4 процента в 2019 году и до 37 процентов в 2023 году;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среднегодовой темп роста количества подготовленных специалистов в области адаптивной физической культуры и спорта за 2012 - 2019 годы составил 18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Тем не менее сохраняется большой разрыв между средними показателями сферы физической культуры и спорта в целом и показателями в адаптивном спорте. Доля лиц, систематически занимающихся адаптивным спортом (24,96 процента), более чем вдвое ниже среднего показателя (56,8 процента). Важно отметить, что имеет место региональная диспропорция. В регионах-лидерах доля лиц, систематически занимающихся адаптивным спортом, составляет около 40 процентов, в отстающих регионах - менее 4 процентов.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дальнейшее повышение доступности спорта для лиц с ограниченными возможностями здоровья и инвалидов, в том числе с учетом региональной специфики, остается одной из важных задач.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в вопросах планирования необходимо учитывать потенциальный рост числа людей с ограниченными возможностями здоровья и инвалидов и, как следствие, необходимость расширения системы адаптивного спорта.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Научное и кадровое обеспечение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Рост глобальной конкуренции в спорте высших достижений (в том числе за счет использования передовых технологий) предъявляет новые требования к подготовке кадров и научному обеспечению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специалистов, занятых в сфере физической культуры и спорта, выросла с 350 тыс. в 2014 году до 402 тыс. в 2019 году и составила в 2023 году 431,3 тыс. человек, за указанный период отмечается увеличение доли тренеров на 30 процентов и сокращение доли молодых специалистов на 6 процентов. Повышение привлекательности и престижа работы в сфере физической культуры и спорта, особенно для молодых специалистов, является важнейшим условием развития сферы физической культуры и спорта.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обеспеченность кадрами в сфере физической культуры и спорта составляет 5,7 специалиста на 1 тыс. человек, систематически занимающихся спортом. Достижение целевого показателя "доля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спортом)" возможно только в условиях роста количества старших тренеров-преподавателей, тренеров-преподавателей, тренеров и иных специалистов, повышения их квалификации и производительности труда (в том числе за счет цифровизации сферы физической культуры и спорта).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6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68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увеличивается разрыв между фундаментальной и спортивной наукой, прогрессирует дефицит профессиональных кадров и современной материально-технической базы в организациях спорта и спортивной медицины, не хватает специалистов для организации эффективного комплексного сопровождения спортивной подготовки. В совокупности проблемы спортивной науки и образования приводят к ухудшению выступлений российских спортсменов на международной арене и учащению случаев применения запрещенных в спорте препаратов.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связи с этим комплексное совершенствование всей системы спортивной науки и системы кадрового обеспечения имеет особое значение, так как именно оно способно заложить фундамент для улучшения результатов российских спортсменов в долгосрочной перспективе.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Цифровизация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настоящее время отсутствуют единый методический информационный ресурс в области физической культуры, спорта и спортивной медицины, а также единая автоматизированная информационная система, обеспечивающая сбор, анализ и распространение для использования в субъектах Российской Федерации и муниципальных образованиях передового опыта и практик развития физической культуры и спорта. Вследствие этого ключевой задачей в сфере цифровизации является разработка единого цифрового контура физической культуры и спорта, электронного паспорта спортсмена и информационных систем физической культуры и спорта в каждом регионе с их интеграцией с информационными системами спортивной медицины, науки, образования, что позволит проводить статистическое наблюдение за результатами обеспечения многообразных форм физкультурно-спортивной деятельности по месту жительства и отдыха, учебы и работы, формировать и развивать спортивную инфраструктуру в шаговой доступности с учетом потребностей лиц, в том числе с ограниченными возможностями здоровья и инвалидов, а также выстраивать адресные коммуникации с конечным потребителем.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2022 году введена в промышленную эксплуатацию государственная информационная система "Единая цифровая платформа "Физическая культура и спорт".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Целями цифровизации сферы физической культуры и спорта являются повышение эффективности управления объектами спортивной инфраструктуры на основе анализа данных и повышение уровня цифровых компетенций специалистов в области физической культуры и спорта.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Финансовое обеспечение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 последние 5 лет финансирование расходов на физическую культуру и спорт выросло с 375,4 млрд. рублей (в 2019 году) до 647,4 млрд. рублей (в 2023 году).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Сохраняется высокий потенциал привлечения в сферу физической культуры и спорта частного финансирования, при этом доля внебюджетных средств составляет не более 10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Отмечается отсутствие исчерпывающей информации по общему финансированию сферы физической культуры и спорта. Используемые данные Федерального казначейства не совпадают со сводной информацией статистических форм (разница в оценках достигает более 15 процентов). В связи с этим в рамках Стратегии необходимо предусмотреть меры по повышению управляемости сферы физической культуры и спорта за счет совершенствования формата сбора данных и подхода к обработке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совершенствования модели финансового обеспечения российского спорта необходимо стремиться к реализации мер, направленных на создание дополнительных источников финансирования сферы физической культуры и спорта и повышение ее инвестиционной привлекательности (совершенствование системы целевых отчислений на развитие спорта, увеличение доходов от рекламы за счет расширения рекламного инвентаря субъектов физической культуры и спорта, налоговое стимулирование деятельности и др.).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bookmarkStart w:id="215" w:name="P215"/>
    <w:bookmarkEnd w:id="215"/>
    <w:p>
      <w:pPr>
        <w:pStyle w:val="2"/>
        <w:outlineLvl w:val="1"/>
        <w:jc w:val="center"/>
      </w:pPr>
      <w:r>
        <w:rPr>
          <w:sz w:val="24"/>
        </w:rPr>
        <w:t xml:space="preserve">III. Цель, задачи, этапы и ожидаемые результаты</w:t>
      </w:r>
    </w:p>
    <w:p>
      <w:pPr>
        <w:pStyle w:val="2"/>
        <w:jc w:val="center"/>
      </w:pPr>
      <w:r>
        <w:rPr>
          <w:sz w:val="24"/>
        </w:rPr>
        <w:t xml:space="preserve">реализации Стратегии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Национальные цели предусматривают сохранение населения, укрепление здоровья и повышение благополучия людей, поддержку семьи, реализацию потенциала каждого человека, развитие его талантов, воспитание патриотичной и социально ответственной личности, комфортную и безопасную среду для жизни, цифровую трансформацию государственного и муниципального управления, экономики и социальной сферы.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Целью Стратегии является формирование приоритетов государственной политики в сфере физической культуры и спорта, основных направлений и механизмов, способствующих созданию условий, обеспечивающих равные возможности гражданам страны вести здоровый образ жизни, систематически заниматься физической культурой и спортом, а также сохранению конкурентоспособности российского спорта и формированию базы для эффективной работы системы российского спорта при различных сценариях развития геополитической и экономической ситуации в стране. При этом стоит особенно отметить цели Стратегии на период 2023 - 2025 годов, сформированные в связи с возникновением для системы российского спорта беспрецедентных внешних вызовов. Основные мероприятия в этот период направлены на увеличение масштабов вовлечения населения в занятия спортом и развитие целостной системы внутренних спортивных соревнований, а также на дальнейшее совершенствование системы подготовки спортивного резерва и сохранение потенциала спорта высших достижений.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РФ от 29.04.2023 </w:t>
      </w:r>
      <w:hyperlink w:history="0" r:id="rId7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1118-р</w:t>
        </w:r>
      </w:hyperlink>
      <w:r>
        <w:rPr>
          <w:sz w:val="24"/>
        </w:rPr>
        <w:t xml:space="preserve">, от 17.12.2024 </w:t>
      </w:r>
      <w:hyperlink w:history="0" r:id="rId77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N 3800-р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Целевые показатели реализации Стратегии приведены в </w:t>
      </w:r>
      <w:hyperlink w:history="0" w:anchor="P659" w:tooltip="ЦЕЛЕВЫЕ ПОКАЗАТЕЛИ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 Стратегии включают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доступных условий и равных возможностей для занятий физической культурой и спортом для граждан всех возрастных категорий;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занятий физической культурой и спортом, спортивной реабилитацией для лиц с ограниченным возможностями здоровья и 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системы мотивации различных категорий населения, включая лиц старшего возраста, социально незащищенных слоев населения, к физическому развитию и спортивному образу жизни, в том числе за счет популяризации профессионального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улучшение качества создаваемого спортивного контента и его активная интеграция в информационное поле с целью популяризации занятий физической культурой и спортом;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возможностей для самореализации и развития способностей граждан в сфере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корпоративного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спортивной подготовки детей и молодежи, а также формирование условий для развития школьного и студенческого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мотивационной и идеологической составляющей спортивной подготовки, включающей в себя миссию спорта и ролевую модель российского спортсмена на основе биографий спортсменов прошлого и современности;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системы поиска, отбора и сопровождения спортсменов на каждом этапе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отечественного производства спортивного инвентаря, экипировки, цифровых продуктов;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межотраслевой кластерной системы научно-методического и медико-биологического и медицинского обеспечения спорта с развитием экспериментальной и инновационной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условий нулевой толерантности к нарушению антидопинговых правил, улучшение имиджа страны;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устойчивого самостоятельного развития профессионального спорта благодаря снижению зависимости от прямого бюджетного финансирования и внедрению мер, способствующих росту внебюджетного финансирования;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выработка и реализация системного подхода к проведению на территории Российской Федерации крупнейших международных физкультурных и спортивных мероприятий и эффективному управлению их наследием;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выработка и реализация системного подхода к организации на территории Российской Федерации как внутренних, так и международных профессиональных турниров по наиболее популярным видам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модели государственного управления сферой физической культуры и спорта на основе межведомственного и межуровневого комплексного подхода к организации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эффективного взаимодействия между субъектами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эффективной системы управления стратегическим развитием сферы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подхода к управлению спортивной инфраструктурой, в том числе на этапах планирования, проектирования и эксплуатации;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расходования бюджетных средств за счет использования инструментов приоритетности направлений их выделения в зависимости от потенциала видов спорта, разработка инструментов повышения уровня коммерциализации сферы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процесса сбора, анализа и управления данными, увеличение эффективности и скорости принятия управленческих решений с использованием цифровых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необходимых условий для проведения эффективной цифровой трансформации сферы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 современных тенденций развития видов спорта, в том числе инновационных, и их адаптация под условия функционирования российского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подготовки, переподготовки и повышения квалификации кадрового резерва в сфере физической культуры, спорта и спортивной медицины;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мотивации кадров в сфере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специалистов с высшим образованием и научных кадров в области физической культуры и спорта на основе анализа современного состояния и оценки перспективной потребности;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нормативно-правовой базы для развития сферы физической культуры и спорта особенно в сфере детско-юношеского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международного спортивного сотрудничества на условиях, обеспечивающих равноправное и взаимовыгодное многостороннее сотрудничество, а также полноценную защиту национальных интересов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безопасности при проведении физкультурных и спортивных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воспитанию гармонично развитой и социально ответственной личности путем обеспечения высокого уровня духовно-нравственных и этических ценностей в сфере физической культуры и спорта, в том числе путем развития взаимодействия с традиционными конфессиями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реабилитации, социализации и профессиональной самореализации ветеранов специальной военной операции с использованием средств и методов адаптивной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6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уровня коммерциализации детско-юношеского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7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духовной поддержки российских спортсменов и соблюдения их права на свободу вероисповедания в рамках участия в международных, всероссийских и региональных физкультурных и спортивных мероприятиях, изучение и использование опыта традиционных религий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 мероприятий по реализации Стратегии (далее - план) включает 3 этапа: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этап - 2021 - 2022 годы;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этап - 2023 - 2025 годы;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 этап - 2026 - 2030 годы.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 включает информацию о сроках выполнения Стратегии и об ответственных исполнителях, обеспечивающих реализацию ее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I этапа плана характеризуется необходимостью нивелирования негативного воздействия пандемии 2020 года и формирования необходимых условий для интенсивного развития сферы физической культуры и спорта в последующие годы. Развитие сферы физической культуры и спорта будет осуществляться в рамках государственной </w:t>
      </w:r>
      <w:hyperlink w:history="0" r:id="rId103" w:tooltip="Постановление Правительства РФ от 30.09.2021 N 1661 (ред. от 15.11.2025) &quot;Об утверждении государственной программы Российской Федерации &quot;Развитие физической культуры и спорта&quot; и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"Развитие физической культуры и спорта".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I этапе реализации плана планируется осуществить: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эффективной коммуникации с различными целевыми аудиториями для адресной мотивации населения к физическому развитию, формирование потребности в двигательной активности у всех категорий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в результате совместной деятельности в области спорта и образования, реализуемой Министерством спорта Российской Федерации, Министерством просвещения Российской Федерации и Министерством науки и высшего образования Российской Федерации, единого спортивно-образовательного пространства, направленного на развитие детско-юношеского, включая школьный, и студенческого спорта, а также обеспечение преемственности и взаимосвязи всех уровней образования и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 рамках системы подготовки спортивного резерва эффективного поиска, отбора и сопровождения на каждом этапе спортивной подготовки наиболее перспективных спортсменов на основе реализации дополнительных общеобразовательных программ в области физической культуры и спорта, спортивной подготовки и современных методик спортивной тренировки;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межотраслевой системы комплексного научно-методического, медико-биологического, медицинского и антидопингового обеспечения спорта с развитием экспериментальной и инновационной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проработка мер по стимулированию развития отечественного производства спортивной экипировки, инвентаря, цифровых продуктов;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восстановление российских спортивных и антидопинговых организаций в правах в составе соответствующих международных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снятие всех ограничений по допуску российских спортсменов к участию в международных спортивных соревнованиях;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на высоком организационном уровне крупных международных физкультурных и спортивных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развития системы международных соревнований среди государств, входящих в межгосударственное объединение БРИКС, Шанхайскую организацию сотрудничества, Евразийский экономический союз, Содружество Независимых Государств и другие международные организации, участником которых является Российская Федерация, а также организация Международного мультиспортивного </w:t>
      </w:r>
      <w:hyperlink w:history="0" r:id="rId109" w:tooltip="Федеральный закон от 25.12.2023 N 645-ФЗ &quot;О Международном мультиспортивном турнире &quot;Игры будущего&quot; {КонсультантПлюс}">
        <w:r>
          <w:rPr>
            <w:sz w:val="24"/>
            <w:color w:val="0000ff"/>
          </w:rPr>
          <w:t xml:space="preserve">турнира</w:t>
        </w:r>
      </w:hyperlink>
      <w:r>
        <w:rPr>
          <w:sz w:val="24"/>
        </w:rPr>
        <w:t xml:space="preserve"> "Игры будущего";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системы эффективного взаимодействия между субъектами физической культуры и спорта по вопросам развития сферы физической культуры и спорта, включая реализацию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построение эффективной структуры стратегического управления в сфере физической культуры и спорта с учетом индивидуальных особенностей видов спорта и региональной специфики;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функционирование единой цифровой платформы в сфере физической культуры и спорта, а также осуществление значительной части функций органов исполнительной власти в сфере физической культуры и спорта с использованием цифровых технологий;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оптимизация системы профессионального образования и кадрового обеспечения сферы физической культуры и спорта, внедрение системы независимой оценки профессиональной квалификации.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II этапе реализации плана предполагается адаптация системы российской физической культуры и спорта под новые условия функционирования, сформировавшейся под влиянием различных вызовов, связанных с экономической и геополитической обстановкой. Для этого усилия по развитию будут сфокусированы на реализации инициатив, обеспечивающих повышение массовости занятий спортом среди различных возрастных групп, увеличение внебюджетного финансирования сферы физической культуры и спорта, развитие профессионального спорта и его активную популяризацию, повышение удовлетворенности граждан от создаваемых условий для занятия физической культурой и спортом и ускоренную цифровизацию сферы, в том числе: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проработку возможностей изменения законодательства с целью увеличения объема и числа источников внебюджетного финансирования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механизма реализации необходимых мер экономического стимулирования субъектов физической культуры и спорта и организаций, способствующих развитию сферы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инструментов системы бюджетирования деятельности субъектов физической культуры и спорта и реализацию проектов в сфере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программ обеспечения людей с ограниченными возможностями здоровья организационными и инфраструктурными условиями для занятий физической культурой и спортом с учетом потенциального увеличения числа представителей данной категории граждан;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методик планирования строительства и управления спортивной инфраструктуры, учитывающее интересы всех вовлеченных сторон (органы государственного управления, ведомства, субъекты физической культуры и спорта, государственные компании и др.);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формализацию программ интеграции спорта и туризма для увеличения туристических потоков за счет развития спортивной инфраструктуры, проведения и популяризации соревнований в туристических регионах;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мер по совершенствованию системы мотивации специалистов сферы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доработку законодательства в области детско-юношеского спорта для формирования единого правового пространства;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актуализацию методик учета числа занимающихся физической культурой и спортом в России на всех уровнях;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полноценное внедрение системы цифровых паспортов субъектов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массовое внедрение автоматизированных систем управления спортивными объектами;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программы активной интеграции контента, связанного со спортом, в информационное поле;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проработку инициатив, связанных с возможным возмещением затрат на посещение спортивных мероприятий и занятия физической культурой и спортом для представителей различных социальных групп;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формализацию программ развития современных видов спорта (в том числе компьютерный спорт, авиамодельный спорт, фиджитал спорт, спортивное программирование и пр.) и их интеграция в общую систему развития видов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центра компетенций цифровой трансформации спортивной отрасли.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III этапе реализации плана предполагается использование эффекта от развития профессионального и массового спорта на предыдущем этапе, активное содействие субъектам физической культуры и спорта в части достижения высоких спортивных результатов и повышения качества жизни граждан посредством занятий физической культурой и спортом, повышение качества работы системы подготовки резерва за счет укрепления ее связи с профессиональным спортом, внедрения инновационных подходов и технологий в систему управления сферой физической культуры и спорта, а также увеличения вклада сферы физической культуры и спорта в экономику Российской Федерации,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для большей части населения в шаговой доступности организационных и инфраструктурных условий для занятий физической культурой и спортом, включая адаптивный спорт;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 территории Российской Федерации необходимых материально-технических и организационных условий, включая сеть федеральных и региональных спортивно-тренировочных центров для обеспечения достижения российскими спортсменами лидирующих результатов в мировом спорте;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дальнейшего развития механизмов межведомственного и межуровневого взаимодействия;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лидирующих позиций Российской Федерации в системе международного детско-юношеского и студенческого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положительного имиджа Российской Федерации в международном спортивном сообществе как государства, имеющего высокие спортивные достижения, ведущего активную борьбу с допингом и обеспечивающего исчерпывающие условия для развития всех видов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устойчивой системы профессионального спорта, снижение его зависимости от прямого государственного финансирования из бюджетной системы Российской Федерации за счет увеличения доли коммерческих доходов и доходов в виде целевых отчислений на развитие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3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29.04.2023 N 1118-р;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комплексного подхода к планированию, проведению и управлению наследием международных спортивных соревнований на территории Российской Федерации, обеспечивающего максимальный вклад таких соревнований в социально-экономическое и инфраструктурное развитие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инструментов для комплексного управления развитием спортивной инфраструктуры с учетом долгосрочных экономических, демографических и градостроительных тенденций (в том числе в части территориального планирования);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привлечения к развитию физической культуры и спорта внебюджетного финансирования и роста инвестиционной привлекательности сферы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доли закупок импортного спортивного оборудования и инвентаря, технологий, методик и инфраструктурных услуг;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перехода к управлению сферой физической культуры и спорта на базе единой цифровой платформы.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Дополнительные меры в рамках реализации III этапа Стратегии будут актуализированы в преддверии начала периода его действия.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мероприятий по достижению результатов и целевых показателей Стратегии разработана на основе </w:t>
      </w:r>
      <w:hyperlink w:history="0" r:id="rId13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6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Приоритетные направления развития сферы физической</w:t>
      </w:r>
    </w:p>
    <w:p>
      <w:pPr>
        <w:pStyle w:val="2"/>
        <w:jc w:val="center"/>
      </w:pPr>
      <w:r>
        <w:rPr>
          <w:sz w:val="24"/>
        </w:rPr>
        <w:t xml:space="preserve">культуры и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достижения цели и решения задач Стратегии, а также с учетом национальных целей сформированы следующие приоритетные направления развития: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7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укрепление здоровья и повышение благополучия людей;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8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подготовки спортивного резерва и спорта высших достижений;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кадрового потенциала физической культуры, спорта и спортивной медицины;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научного обеспечения физической культуры, спорта и спортивной медицины;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антидопингового обеспечения;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инфраструктуры физической культуры, спорта и спортивной медицины;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управления сферой физической культуры и спорта и взаимодействия между субъектами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цифровая трансформация системы управления сферой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экономической модели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равноправного и взаимовыгодного многостороннего международного спортивного сотрудничества;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комфортной и безопасной среды в сфере физической культуры и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укреплению здоровья и повышению благополучия людей посредством занятий физической культурой и спортом предусматриваются: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2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нормативно-правовой базы, обеспечивающей комплексную правовую регламентацию массового спорта, в том числе адаптивного, закрепление целей, задач и принципов его развития, установление правового статуса физкультурно-спортивных клубов, их учредителей и участников, мер государственной поддержки, установление особенностей организации и проведения массовых спортивных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физкультурно-спортивных клубов по месту жительства, отдыха, учебы и работы граждан, включая комплекс мер, направленных на стимулирование их создания и деятельности на всех уровнях публичной власти;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общероссийских физкультурно-спортивных обществ и клубов;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политики развития видов спорта в зависимости от уровня их массовости, вклада в обороноспособность государства;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5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инновационных видов спорта, сочетающих цифровые технологии и физическую активность (в том числе компьютерный спорт, гонки дронов (беспилотных воздушных судов), фиджитал спорт (функционально-цифровой спорт), спортивное программирование, лазерный бой);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физической культуры и спорта в сельской местности, включая обеспечение сельского населения доступом к спортивной инфраструктуре, в том числе за счет ускоренного развития такой инфраструктуры в опорных населенных пунктах, и занятиям физической культурой и спортом, привлечение квалифицированных специалистов для работы на сельских территориях и развитие системы массовых спортивных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маркетинговой и коммуникационной стратегии по продвижению спорта и здорового образа жизни, направленной на формирование потребности и осознанного отношения граждан к систематическим занятиям физической культурой и спортом, в том числе путем построения адресных коммуникаций с целевыми аудиториями с учетом их предпочтений и указанным занятиям, и обеспечивающей координацию деятельности Министерства спорта Российской Федерации с Общероссийским союзом общественных объединений "Олимпийский комитет России" (далее - Олимпийский комитет России), Общероссийской общественной организацией "Паралимпийский комитет России" (далее - Паралимпийский комитет России) и Общероссийским союзом физкультурно-спортивных общественных объединений инвалидов "Сурдлимпийский комитет России" (далее - Сурдлимпийский комитет России), их региональными отделениями, общероссийскими спортивными федерациями, некоммерческими, общественными и религиозными организациями и объединениями;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степени информированности и уровня знаний по вопросам физической культуры и спорта среди населения посредством просветительской деятельности в организациях по месту жительства, учебы, работы и отдыха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отечественного производства спортивной экипировки и инвентаря;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мер, способствующих упрощению для граждан условий участия, посещения и просмотра физкультурных и спортивных мероприятий;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организациям, проводящим массовые физкультурные и спортивные мероприятия с целью увеличения числа участников таких мероприятий;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и развитие механизмов информационного обеспечения деятельности в сфере физической культуры и спорта, в том числе освещение массовых физкультурных и спортивных мероприятий в средствах массовой информации, информационно-телекоммуникационной сети "Интернет", социальных медиа, а также продвижение различных проектов, акций и мероприятий, направленных на вовлечение населения в систематические занятия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учреждение и проведение Года детско-юношеского спорта, направленного в первую очередь на формирование у граждан Российской Федерации потребности в здоровом образе жизни и занятиях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повышению двигательной активности населения (в том числе в случае ограничения мобильности населения в условиях санитарно-эпидемиологических ограничений);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системы дистанционного проведения физкультурных и спортивных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поощрения лиц, выполнивших нормативы испытаний (тестов) на знаки отличия Всероссийского физкультурно-спортивного комплекса "Готов к труду и обороне" (ГТО) (в том числе с учетом прохождения диспансеризации населения);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2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соревновательных элементов в систему Всероссийского физкультурно-спортивного комплекса "Готов к труду и обороне" (ГТО);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регулярных исследований уровня физической подготовленности населения в рамках Всероссийского физкультурно-спортивного комплекса "Готов к труду и обороне" (ГТО) (в том числе с использованием результатов диспансеризации населения);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мер по повышению активности участия лиц с ограниченными возможностями здоровья и инвалидов в мероприятиях Всероссийского физкультурно-спортивного комплекса "Готов к труду и обороне" (ГТО);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синхронизация разработки и реализации программ и учебных планов занятий физической культурой и спортом для различных групп населения с нормативами испытаний (тестов) Всероссийского физкультурно-спортивного комплекса "Готов к труду и обороне" (ГТО);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Концепции развития детско-юношеского спорта 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обновление методик проведения занятий физической культурой и спортом в дошкольных 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дальнейшего совершенствования учебного предмета (дисциплины) "Физическая культура" в системе общего, среднего профессионального и высшего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внеурочной деятельности физкультурно-спортивной направленности в общеобразовательных организациях и внеучебной деятельности в профессиональных образовательных организациях, образовательных организациях высшего образования, направленной на увеличение сети школьных и студенческих спортивных клубов, участие таких клубов в физкультурных и спортивных мероприятиях, проводимых соответственно школьными и студенческими спортивными лигами;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включение критериев оценки физкультурно-спортивной работы общеобразовательных организаций, профессиональных образовательных организаций, образовательных организаций высшего образования в перечень общих критериев оценки качества условий осуществления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5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29.04.2023 N 1118-р;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эффективная реализация межотраслевой </w:t>
      </w:r>
      <w:hyperlink w:history="0" r:id="rId155" w:tooltip="Приказ Минспорта России N 233, Минпросвещения России N 230 от 26.03.2025 &quot;Об утверждении Межотраслевой программы развития школьного спорта до 2030 года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развития школьного спорта, межотраслевой </w:t>
      </w:r>
      <w:hyperlink w:history="0" r:id="rId156" w:tooltip="Ссылка на КонсультантПлюс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развития студенческого спорта и межведомственной </w:t>
      </w:r>
      <w:hyperlink w:history="0" r:id="rId157" w:tooltip="Ссылка на КонсультантПлюс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"Плавание для всех";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адаптивной физической культуры и адаптивного спорта, физической реабилитации лиц с ограниченными возможностями здоровья и инвалидов, включая развитие системы спортивных школ по адаптивному спорту;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оздоровлению населения средствами адаптивной физической культуры (в том числе вследствие перенесенных заболеваний, вызванных новой коронавирусной инфекцией COVID-19);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военно-прикладных, служебно-прикладных, авиационных и технических видов спорта, в том числе в системе Общероссийской общественно-государственной организации "Добровольное общество содействия армии, авиации и флоту России";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военно-спортивной подготовки и патриотического воспитания юных спортсменов;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1118-р; в ред. </w:t>
      </w:r>
      <w:hyperlink w:history="0" r:id="rId160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компьютерного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корпоративного спорта (в том числе за счет развития системы корпоративных соревнований и стимулирования работников и работодателей);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вовлечение трудоспособного населения и лиц старших возрастных групп в занятия физической культурой и спортом;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вовлечение в регулярные занятия физической культурой и массовым спортом ветеранов специальной военной операции и членов их семей;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национальных видов спорта как части традиционной культуры народов, населяющих Российскую Федерацию;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идеологической, мировоззренческой основы, ценностных ориентиров при формировании личности спортсмена, трансляция ролевых моделей, основанных на биографиях великих спортсменов прошлого и современных примерах;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форм и методов гражданско-патриотического воспитания в сфере физической культуры и спорта, направленное на формирование нравственных идеалов, основанных на традиционных духовно-нравственных ценностях многоконфессиональной духовной культуры Российской Федерации, уважения, честной спортивной игры и других ценностей Олимпийского движения, среди всех категорий граждан, занимающихся физической культурой и 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развитию системы подготовки спортивного резерва и спорта высших достижений, предусматриваются: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новых подходов к развитию спорта высших достижений и профессионального спорта в условиях внешнего санкционного давления;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</w:t>
      </w:r>
      <w:hyperlink w:history="0" r:id="rId166" w:tooltip="Ссылка на КонсультантПлюс">
        <w:r>
          <w:rPr>
            <w:sz w:val="24"/>
            <w:color w:val="0000ff"/>
          </w:rPr>
          <w:t xml:space="preserve">Концепции</w:t>
        </w:r>
      </w:hyperlink>
      <w:r>
        <w:rPr>
          <w:sz w:val="24"/>
        </w:rPr>
        <w:t xml:space="preserve"> развития фиджитал-движения на территории Российской Федерации на период до 2030 года и </w:t>
      </w:r>
      <w:hyperlink w:history="0" r:id="rId167" w:tooltip="Ссылка на КонсультантПлюс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мероприятий по реализации Концепции развития фиджитал-движения на территории Российской Федерации на период до 2030 года, которые утверждены распоряжением Правительства Российской Федерации от 22 ноября 2024 г. N 3387-р;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8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успешного выступления спортивных сборных команд Российской Федерации, в том числе юношеских, в международных спортивных соревнованиях, включая Олимпийские, Паралимпийские и Сурдлимпийские игры, с учетом установления взаимных обязательств федерального органа исполнительной власти в сфере физической культуры и спорта, Олимпийского комитета России, Паралимпийского комитета России и Сурдлимпийского комитета России и общероссийских спортивных федераций;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непрерывного тренировочного процесса спортивных сборных команд Российской Федерации и спортивных сборных команд субъектов Российской Федерации преимущественно на территории Российской Федерации (в том числе в условиях санитарно-эпидемиологических ограничений);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реабилитационных мероприятий, направленных на восстановление и укрепление здоровья, а также функциональной подготовленности спортсменов;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максимального обеспечения субъектов системы подготовки спортивного резерва и спорта высших достижений всем необходимым оборудованием высокого качества в условиях санкционного давления;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7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поиска, отбора и комплексного сопровождения спортивно одаренных детей, включая их спортивную ориентацию, с учетом положительного опыта Образовательного Фонда "Талант и успех" при участии региональных центров выявления, поддержки и развития способностей и талантов у детей и молодежи, а также региональных центров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совершенствование федеральных стандартов спортивной подготовки и примерных дополнительных образовательных программ спортивной подготовки по видам спорта на всех этапах ее осуществления, учитывающих тенденции развития мирового спорта и науки, а также баланс интересов задействованных субъектов сферы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нормативно-правовой базы, регулирующей вопросы системы подготовки спортивного резерва, в том числе вопросы деятельности училищ олимпийского резерва и региональных центров подготовки спортивного резерва;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дальнейшая гармонизация нормативно-правовой базы Российской Федерации в сфере физической культуры и спорта и в сфере образования в целях обеспечения взаимосвязи, преемственности и единого методического сопровождения дополнительных образовательных программ спортивной подготовки и дополнительных общеразвивающих программ в области физической культуры и спорта.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развитию кадрового потенциала физической культуры, спорта и спортивной медицины, предусматриваются: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материального стимулирования спортсменов, старших тренеров-преподавателей, тренеров-преподавателей, тренеров и иных специалистов в сфере физической культуры, спорта и спортивной медицины (в том числе за счет внебюджетных средств);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законодательное закрепление социальных гарантий в сфере физической культуры, спорта и спортивной медицины, в том числе разработка норм оплаты труда с учетом особенностей видов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эффективной системы квалификаций в сфере физической культуры и спорта на основе взаимодействия работодателей, спортивных федераций, образовательных организаций, осуществляющих подготовку кадров для сферы физической культуры и спорта, актуализация и разработка профессиональных стандартов, а также внедрение независимой оценки квалификации работников в сфере физической культуры и спорта и качества образования;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повышения квалификации специалистов в сфере физической культуры и спорта, в том числе специалистов физкультурно-спортивных организаций, реализующих дополнительные образовательные программы спортивной подготовки, а также совершенствование дополнительных профессиональных программ;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стимулирования спортивных организаций, включая спортивные общества и клубы, общероссийские и региональные спортивные федерации, к переподготовке своих кадров и повышению их квалификации;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77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совершенствование основных профессиональных образовательных стандартов и программ, направленных на подготовку старших тренеров-преподавателей, тренеров-преподавателей, тренеров и специалистов в сфере физической культуры, спорта, спортивной медицины, в том числе адаптивной медицины, а также формирование перечня дополнительных профессиональных программ;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подготовки и повышения квалификации специалистов по спортивной медицине и биомедицине на уровне мировых стандартов;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на базе имеющихся организаций в сфере спорта, здравоохранения, образования и медицины механизмов межвузовского и междисциплинарного взаимодействия при формировании образовательных программ, многоуровневой системы повышения квалификации, профессиональной переподготовки и дополнительного образования для подготовки специалистов в сфере физической культуры, спорта и спортивной медицины с соответствующим уровнем компетенций;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механизма целевого практико-ориентированного обучения специалистов в сфере физической культуры и спорта с применением дистанционных образовательных технологий на основе мониторинга и прогноза кадровой потребности необходимого числа профильных специалистов, соответствующих современным требованиям к уровню компетенций;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системы социальной адаптации и профориентации спортсменов на дальнейшую карьерную траекторию в сфере физической культуры и спорта, в том числе развитие механизмов преференций для спортсменов высокой квалификации в сфере получения образования и трудоустройства;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стимулирование волонтерского движения в спорте.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развитию научного обеспечения физической культуры, спорта и спортивной медицины предусматриваются: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межведомственной системы комплексного сопровождения спортивной подготовки, включающей диагностические методики и научный анализ оценки показателей здоровья, физического развития, функциональной, технической, психической, тактической подготовленности, в том числе методики восстановления и повышения резервного потенциала спортсмена, способствующие сохранению здоровья и повышению эффективности тренировочного процесса;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спортивной науки с учетом межведомственного принципа работы в целях опережающего научно-технологического и инновационного развития спорта высших достижений, спортивной подготовки и профессионального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национального центра спорта на базе федерального государственного бюджетного учреждения "Федеральный научный центр физической культуры и спорта", наделенного полномочиями по координации научных исследований, аналитической деятельности и проведению научно-методического обеспечения подготовки спортивных сборных команд России для формирования на основе кластерного подхода системы взаимодействия спортивной науки, медико-биологического обеспечения и практики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7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инженерных компетенций при разработке и совершенствовании перспективного спортивного оборудования и инвентаря, спортивной инфраструктуры, создание индустриально-спортивных кластеров;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8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модернизация системы и разработка единых подходов к научно-методическому обеспечению подготовки спортивного резерва и спортивных сборных команд Российской Федерации (субъектов Российской Федерации) с учетом тенденций развития мирового спорта, новых возможностей науки и цифровых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межведомственной интеграции в деятельности комплексных научных групп спортивных сборных команд с формированием научной системы дистанционного персонифицированного мониторинга, научно-методического анализа подготовленности и комплексного сопровождения спортсменов, а также комплектования комплексных научных групп специалистами по принципу узкой углубленной специализации в соответствии с направленностью подготовки спортсменов;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межотраслевого научно-технологического кластера мирового уровня и формирование на его базе центра компетенций в сфере спорта с использованием возможностей и потенциала инновационного научно-технологического центра "Инновационный научно-технологический центр МГУ "Воробьевы горы", автономной некоммерческой организации "Инновационный центр Олимпийского комитета России", научных организаций, подведомственных Министерству спорта Российской Федерации, Министерству науки и высшего образования Российской Федерации, Министерству здравоохранения Российской Федерации, Федеральному медико-биологическому агентству, а также федерального государственного бюджетного учреждения "Российская академия наук" и ведущих образовательных организаций высшего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взаимодействия с федеральным государственным бюджетным учреждением "Российская академия наук" при планировании научных тематик и направлений деятельности организаций, работающих в сфере физической культуры и спорта, а также экспертизы научных и научно-технических результатов, полученных этими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ресурсного обеспечения научных организаций, федеральных и региональных спортивно-тренировочных центров, организаций, реализующих дополнительные образовательные программы спортивной подготовки, и центров спортивной подготовки (центров подготовки спортивного резерва), спортивной медицины для реализации мероприятий научно-методического сопровождения, проведения научных исследований и внедрения лучших практик с учетом специфики видов спорта.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развитию системы антидопингового обеспечения предусматриваются: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правовых механизмов противодействия применению допинга в спорте в части установления специального регулирования в отношении международных обязательств Российской Федерации в области борьбы с допингом, международного сотрудничества, правовой помощи по делам о нарушении антидопингового законодательства других стран, а также приведения внутренних регламентирующих документов общероссийских спортивных федераций в соответствие с требованиями международных и общероссийских антидопинговых правил и стандартов;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усиление механизмов контроля и системы мониторинга антидопинговой политики субъектов Российской Федерации, тренировочных процессов спортивных сборных команд Российской Федерации 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практики тестирования спортсменов в соревновательный и внесоревновательный периоды на федеральном и региональном уровнях системы спортивной подготовки при строгом соблюдении требований положений Всемирного антидопингового </w:t>
      </w:r>
      <w:hyperlink w:history="0" r:id="rId182" w:tooltip="Ссылка на КонсультантПлюс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и международных стандартов;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подготовки специалистов по спортивной медицине в части предотвращения допинга в спорте и борьбы с ним;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мероприятий по предупреждению случайного использования допинга в системе обеспечения сборных команд и спортивного резерва, включая совершенствование механизмов контроля качества лекарственных средств, биологически активных добавок и специализированных пищевых продуктов, используемых в подготовке спортсменов;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охвата информационно-образовательными программами в области профилактики применения допинга в спорте всех целевых аудиторий, включая проведение антидопинговой пропаганды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развитию инфраструктуры физической культуры, спорта и спортивной медицины, предусматриваются: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карты инфраструктурной обеспеченности сферы физической культуры и спорта, в том числе создание единого информационного ресурса, содержащего данные о состоянии объектов спортивной инфраструктуры, предоставляемых на них услугах и задействованных спортивных организациях;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механизмов планирования развития спортивной инфраструктуры, включая создание системы изучения общественного мнения и учета потребностей населения, а также проведение маркетинговых и геомаркетинговых исследований, создание системы взаимодействия различных заинтересованных лиц с учетом планов развития видов спорта и актуального состояния загрузки объектов;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и внедрение рекомендуемых нормативов обеспеченности населения объектами спортивной инфраструктуры, их материально-технического оснащения с учетом особенностей развития различных видов спорта в субъектах Российской Федерации, в том числе в зависимости от типа населенного пункта;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методических рекомендаций по адаптации общественных пространств, рекреационных и парковых зон, общедомовых территорий и жилых комплексов к занятиям физической культурой и спортом (в том числе для создания беговых и велодорожек с упрощенным порядком использования территорий);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актуализация и распространение методических рекомендаций по обеспечению соблюдения требований доступности при предоставлении услуг инвалидам и другим маломобильным группам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реконструкция и капитальный ремонт инфраструктуры, предназначенной для массовых занятий физической культурой и спортом (в том числе в сельской местности);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инфраструктуры для развития детско-юношеского (включая школьный), студенческого спорта (в том числе с учетом нужд лиц с ограниченными возможностями здоровья и инвалидов), включая центры раннего физического развития детей и детские спортивно-оздоровительные федеральные центры круглогодичного профиля;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доступных объектов спорта в субъектах Российской Федерации для лиц с ограниченными возможностями здоровья и маломобильных групп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спортивной инфраструктуры, включая оснащение современным спортивным инвентарем и оборудованием, организаций, осуществляющих подготовку спортивных сборных команд Российской Федерации и субъектов Российской Федерации, в том числе по адаптивным видам спорта, с учетом различных природно-климатических зон;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спортивного туризма, в том числе за счет создания и развития инфраструктуры альпинистских и туристических баз (включая базы, расположенные в горных районах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инфраструктуры медико-биологического обеспечения спорта высших достижений и спортивной медицины путем расширения сети специализированных реабилитационных центров для спортсменов и модернизации медицинских организаций, осуществляющих медико-биологическое обеспечение спортсменов;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организаций спортивной медицины в субъектах Российской Федерации и муниципальных образованиях и приведение ее инфраструктуры в соответствие с современными требованиями комплексного сопровождения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сети врачебно-физкультурных диспансеров (центров спортивной медицины) и специализированных реабилитационных центров для спортсменов сборных команд и спортивного резерва с модернизацией их инфраструктуры, ориентированной на профилактическую и предиктивную медицину;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национального научно-клинического центра спортивной медицины на базе Федерального медико-биологического агентства, координирующего медицинские и научные организации в области спортивной медицины, и развитие его интеграции с ведущими научными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стимулирующих экономических и нормативно-правовых условий для использования механизма государственно-частного партнерства при строительстве, реконструкции, эксплуатации и управлении объектами спортивной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практики создания быстровозводимых и малобюджетных объектов спорта, в том числе создание таких объектов в общеобразовательных организациях, не имеющих спортивных залов;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обмена опытом и лучшими практиками, связанными с проектированием, строительством, реконструкцией, эксплуатацией и управлением объектами спортивной инфраструктуры.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совершенствованию системы управления сферой физической культуры и спорта и взаимодействия между субъектами физической культуры и спорта предусматриваются: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проведения официальных физкультурных и спортивных мероприятий на всех уровнях и среди всех возрастных категорий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государственного управления через координацию взаимодействия между органами исполнительной власти, общероссийскими, региональными спортивными федерациями, профессиональными спортивными лигами, профессиональными спортивными клубами и иными общественными организациями в развитии видов спорта, включая конкретизацию прав, обязанностей и ответственности за обязательства по достижению целевых показателей, установленных в программах развития видов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критериев и методики оценки эффективности деятельности общероссийских и региональных спортивных федераций по видам спорта, включая оценку их роли в содействии развитию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рейтинга эффективности общероссийских и региональных спортивных федераций на основе учета их вклада в достижение целевых показателей Стратегии;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механизма определения базовых видов спорта на федеральном и региональном уровнях;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порядка разработки программ развития видов спорта с учетом специфики их развития, включающих в себя механизмы выполнения положений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разработки региональных документов стратегического планирования по развитию спорта с учетом специфики каждого из регионов (климатические условия, традиции, популярность видов спорта), синхронизированных с целями и задачами программ развития видов спорта 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для субъектов Российской Федерации дифференцированных показателей развития физической культуры и спорта, базовых видов спорта с сохранением адресного целевого характера механизма развития спортивной инфраструктуры с учетом особенностей социально-экономического развития, демографической ситуации и климатических условий регионов;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интеграция новых субъектов Российской Федерации (Донецкая Народная Республика, Луганская Народная Республика, Запорожская область, Херсонская область) в систему физической культуры и спорта с учетом интересов развития отдельных видов спорта в контексте международного сотрудничества общероссийских спортивных федераций;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9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развития неолимпийских видов спорта и спортивных дисциплин, имеющих широкое распространение среди граждан Российской Федерации или потенциал такого распространения, а также развития видов спорта с использованием авиационной техники и иной техники, имеющих высокое прикладное значение для обороноспособности страны, служебно-прикладных и военно-прикладных, национальных и традиционно развиваемых в Российской Федерации видов спорта и спортивных дисциплин;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мер государственной поддержки негосударственных организаций (общественных проектов и инициатив, в том числе религиозных организаций), действующих в сфере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системы правового стимулирования физических лиц и организаций, осуществляющих деятельность в сфере физической культуры и спорта, в том числе реализация мероприятий "регуляторной гильотины";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взаимодействия между субъектами профессионального спорта и организациями, осуществляющими подготовку спортивного резерва, включая организации детско-юношеского спорта (в том числе в части компенсации затрат на подготовку спортсменов).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цифровой трансформации системы управления сферой физической культуры и спорта предусматриваются: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реализация единой политики создания и применения цифровых технологий в сфере физической культуры и спорта, в том числе актуализация и гармонизация законодательства, позволяющая обеспечить цифровую трансформацию сферы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трансформация и повышение эффективности модели государственного управления в сфере физической культуры и спорта путем внедрения ИТ-сервисов, баз данных, технологий их использования, обеспечивающих взаимодействие объектов и субъектов сферы физической культуры и спорта на федеральном, региональном и муниципальном уровнях, в том числе межведомственное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процессов принятия управленческих решений в сфере физической культуры и спорта за счет развития инструментов и технологий сбора, обработки и анализа данных с использованием технологий машинного обучения и искусственного интеллекта;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цифровых технологий в управление спортивной инфраструктурой (в том числе при создании новых объектов спорта), обеспечивающих комплексные подходы к оптимальной доступности, эффективности, безопасности и управлению объектами, включая геоинформационные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ключевых процессов подготовки спортсменов путем внедрения цифровых инструментов и сервисов, обеспечивающих систематизацию и эффективное использование информации о каждом объекте и субъекте сферы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цифровых технологий в образовательных организациях, включая управление образовательным процессом, организацию обучения и повышения квалификации специалистов в сфере физической культуры и спорта в дистанционном онлайн-формате;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популяризация цифровых платформ, онлайн-сервисов, мобильных приложений, социальных сетей и систем управления взаимоотношениями с клиентами и стимулирования вовлеченности населения в занятия физической культурой и спортом;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9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0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29.04.2023 N 1118-р;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 и поддержка перспективных негосударственных инициатив и продуктов в области цифровизации физической культуры и спорта (в том числе в части научно-методического, научно-образовательного, медико-биологического обеспечения);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цифровых технологий и информационных ресурсов в области спортивной медицины, медицинского и медико-биологического обеспечения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совершенствование цифровых систем учета субъектов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цифровых паспортов субъектов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обучение, повышение квалификации, профессиональная переподготовка специалистов в сфере физической культуры и спорта, направленные на повышение цифровой грамотности и развитие информационно-коммуникационных технологий.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развитию экономической модели физической культуры и спорта предусматриваются: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аудита расходования бюджетных средств в сфере физической культуры и спорта с последующей оптимизацией направлений и объемов расходования;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системы экономического стимулирования физических лиц и организаций, осуществляющих деятельность в сфере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повышения уровня внебюджетного финансирования сферы физической культуры и спорта, включая массовый и профессиональный спорт;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выработка и реализация мер по налоговой поддержке организаций, осуществляющих деятельность в сфере физической культуры и спорта, включая спонсоров спортивных организаций, инвесторов и управляющие компании спортивной инфраструктуры, некоммерческие и коммерческие организации, предоставляющие физкультурно-оздоровительные услуги;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предоставления государственных и муниципальных услуг некоммерческими и коммерческими организациями, включая разработку соответствующего нормативно-правового регулирования, утверждение стандартов предоставления услуг и порядка контроля за их качеством;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выработка и реализация мер по снижению уровня коммерциализации детско-юношеского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4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осуществления коммерческой деятельности на спортивных объектах, находящихся в государственной и муниципальной собственности, в целях повышения финансовой устойчивости спортивных организаций, включая определение разрешенных видов деятельности, и формирования порядка контроля за ее осуществлением;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актуализация и дальнейшее совершенствование правового регулирования профессионального спорта (в том числе в части расширения возможности осуществления спортивными организациями рекламной деятельности);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выработка и реализация мер по повышению коммерческой привлекательности профессионального спорта, содействие росту доли внебюджетных источников финансирования в виде доходов от реализации маркетинговых, коммерческих прав, возможностей коммерческих спонсоров, вещателей, болельщиков, доходов от деятельности букмекерских контор и других источников в целях создания условий для поэтапного сокращения финансирования профессионального спорта из бюджетной системы Российской Федерации включая создание новых источников целевых отчислений на развитие спорта и расширение рекламных возможностей субъектов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выработка и реализация мер по повышению финансовой прозрачности субъектов профессионального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проработка финансово-экономических механизмов, способствующих развитию профессионального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системы экспертной, технологической и финансовой поддержки инноваций в области физической культуры и спорта, фитнес-индустрии и спортивной медицины;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поддержка развития производства продукции для физической культуры и спорта, научно-технической деятельности, включая внедрение механизмов импортозамещения при создании и модернизации объектов спортивной инфраструктуры и обеспечении спортивных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нормативно-правового регулирования деятельности фитнес-центров, а также вопросов качества и безопасности оказываемых ими услуг в целях создания условий для эффективного развития фитнес-индустрии как коммерческого направления физической культуры.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развитию равноправного и взаимовыгодного многостороннего международного спортивного сотрудничества предусматриваются: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инструментов международной спортивной дипломатии, продвижение института спортивных атташе и развитие системы взаимодействия с органами исполнительной власти зарубежных стран, обеспечивающих развитие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программы, направленной на формирование положительного образа Российской Федерации в международном спортивном сообществе (в том числе путем активного участия в международных научных и общественно-деловых мероприятиях);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взаимодействия с международными межправительственными, неправительственными и общественными организациями с учетом национальных интересов Российской Федерации в части подготовки и реализации международных актов по вопросам физической культуры и спорта, включая системную работу по продвижению российских представителей на руководящие посты в указанных организациях;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приоритетное развитие многостороннего спортивного сотрудничества с государствами, входящими в межгосударственное объединение БРИКС, Шанхайскую организацию сотрудничества, Евразийский экономический союз, Содружество Независимых Государств и другие международные организации, участником которых является Российская Федерация, с неправительственными и общественными организациями-партнерами, направленного на формирование согласованных позиций по вопросам международной спортивной повестки в рамках деятельности международных организаций и международных спортивных организаций, в том числе через создание Ассоциации спортивных организаций на основе представительства указанных государств, а также на проведение совместных физкультурных и спортивных мероприятий, включая развитие Международного мультиспортивного турнира "Игры будущего";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взаимодействия с международными организациями по вопросам осуществления исследовательской, научно-образовательной и иной деятельности, способствующей развитию сферы физической культуры и спорта, в том числе деятельности в сфере борьбы с допингом в спорте;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механизма принятия решения об организации и проведении международных соревнований по инициативе Российской Федерации, в том числе за ее пределами, на основе комплексного подхода, учитывающего интересы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3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эффективное проведение заявочных кампаний за право организации на территории Российской Федерации крупных международных физкультурных и спортивных мероприятий, а также научных и общественно-деловых мероприятий, связанных с развитием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синхронизация планирования проведения заявочных кампаний с планами социально-экономического и инфраструктурного развития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систематизация и тиражирование лучших практик проведения заявочных кампаний;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изучение и распространение опыта подготовки и проведения крупных спортивных международных мероприятий (в том числе среди заинтересованных зарубежных стран);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внедрение методологии оценки результатов проведения международных спортивных мероприятий, включая экономический, социальный, экологический и прочие эффекты;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выявление, систематизация и распространение лучших практик эффективного управления наследием крупных международных физкультурных и спортивных мероприятий.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приоритетного направления по формированию комфортной и безопасной среды в сфере физической культуры и спорта предусматриваются: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нормативно-правовой базы в сфере обеспечения общественного порядка и общественной безопасности при проведении официальных спортивных соревнований, а также физкультурных и иных спортивных мероприятий на объектах спорта и в иных местах проведения соревнований с учетом установления дифференцированных требований для соревнований с разным количеством участников;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9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безопасности (общественная, технологическая, эпидемиологическая и др.) мест проведения официальных спортивных соревнований, в том числе объектов спорта, оказываемых услуг (в том числе в соответствии с международными требованиями);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0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мониторинга обеспечения общественного порядка и общественной безопасности при проведении физкультурных и спортивных мероприятий на объектах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системы идентификации болельщиков и контроля доступа при проведении всероссийских и международных спортивных соревнований;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основанного на традиционных духовно-нравственных ценностях Российской Федерации этического кодекса общероссийских спортивных федераций в целях повышения ответственности спортсменов и иных специалистов и минимизации случаев ненадлежащего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системы обратной связи по этическим вопросам для спортсменов и тренеров в целях фиксации и обработки обращений относительно ненадлежащего поведения спортивного персонала, а также разработка формата рассмотрения обращений;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размещение в открытом доступе базовых методик по работе с лицами с ограниченными возможностями здоровья и инвалидами для старших тренеров-преподавателей, тренеров-преподавателей, тренеров и спортивного персонала и информационных материалов по вопросам безопасности занятий спортом для всех заинтересованных целевых аудиторий, включая спортсменов, старших тренеров-преподавателей, тренеров-преподавателей, тренеров, спортивный персонал, родителей спортсменов и руководителей организаций.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Финансовое обеспечение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Стратегии осуществляется за счет средств бюджетов бюджетной системы Российской Федерации, в том числе за счет средств, предусмотренных на реализацию государственной </w:t>
      </w:r>
      <w:hyperlink w:history="0" r:id="rId222" w:tooltip="Постановление Правительства РФ от 30.09.2021 N 1661 (ред. от 15.11.2025) &quot;Об утверждении государственной программы Российской Федерации &quot;Развитие физической культуры и спорта&quot; и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"Развитие физической культуры и спорта", государственных программ субъектов Российской Федерации по развитию физической культуры и спорта, а также средств внебюджетных источников.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средств консолидированного бюджета, необходимых для реализации Стратегии, производится на основе ежегодного определения необходимого объема расходов на приоритетные направления, указанные в </w:t>
      </w:r>
      <w:hyperlink w:history="0" w:anchor="P215" w:tooltip="III. Цель, задачи, этапы и ожидаемые результаты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Стратегии, в целях обеспечения достижения национальных целей и ежегодно корректируется в соответствии с бюджетными процедурами. При этом задачей субъектов Российской Федерации является поддержание доли расходов по разделу "Физическая культура и спорт" в общем объеме расходов консолидированных бюджетов субъектов Российской Федерации на уровне не ниже 2,4 процента. Повышение указанной доли расходов осуществляется с учетом бюджетных возможностей конкретного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4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17.12.2024 N 3800-р)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Механизмы реализации, контроля и мониторинга</w:t>
      </w:r>
    </w:p>
    <w:p>
      <w:pPr>
        <w:pStyle w:val="2"/>
        <w:jc w:val="center"/>
      </w:pPr>
      <w:r>
        <w:rPr>
          <w:sz w:val="24"/>
        </w:rPr>
        <w:t xml:space="preserve">реализации Стратегии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Стратегии государственные программы Российской Федерации, государственные программы субъектов Российской Федерации, схемы территориального планирования Российской Федерации, а также плановые и программно-целевые документы государственных корпораций, государственных компаний и акционерных обществ с государственным участием и иные документы могут быть скорректированы в части дополнения новыми мероприятиями (результатами), изменения целей, задач, показателей, ожидаемых результатов, а также сроков выполнения и ответственных исполнителей Стратегии.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Стратегии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самоуправления, Олимпийским комитетом России, Паралимпийским комитетом России и Сурдлимпийским комитетом России, спортивными федерациями и физкультурно-спортивными организациями в соответствии с полномочиями в установленной сфере деятельности. Участники реализации Стратегии представляют информацию о достигнутых результатах, рисках (угрозах) развития физической культуры и спорта и мерах по управлению рисками по форме и в сроки, которые утверждаются Министерством спорта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спорта Российской Федерации представляет ежегодный доклад: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Министерство экономического развития Российской Федерации о реализации Стратегии;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6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Администрацию Президента Российской Федерации и Правительство Российской Федерации о реализации плана.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основным рискам реализации Стратегии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финансовые риски, связанные с возможным отсутствием необходимого финансового обеспечения мероприятий Стратегии и низкой инвестиционной привлекательностью отдельных проектов и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рыночные риски, связанные в первую очередь с изменениями в структуре доходов граждан и падением спроса на услуги в сфере физической культуры и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административные риски, связанные с недостаточной эффективностью взаимодействия между исполнителями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внешнее санкционное давление, в том числе в части запрета проведения на территории Российской Федерации международных спортивных мероприятий и запрета на участие в них российских спортсменов и представителей;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8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29.04.2023 N 1118-р)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эпидемиологические риски, связанные с массовым распространением инфекций и ограничением мобильности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Функции по координации реализации Стратегии выполняет Министерство спорта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 реализации Стратегии осуществляется посредством комплексного анализа результатов мероприятий по реализации Стратегии и соответствия достигнутых целевых показателей реализации Стратегии целевым показателям реализации Стратегии, предусмотренным </w:t>
      </w:r>
      <w:hyperlink w:history="0" w:anchor="P659" w:tooltip="ЦЕЛЕВЫЕ ПОКАЗАТЕЛИ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Стратегии.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мониторинга являются основой для принятия управленческих решений по развитию физической культуры и спорта, внесению в Правительство Российской Федерации предложений о корректировке Стратегии, а также для оценки эффективности деятельности ответственных исполнителей мероприятий по реализации Стратегии.</w:t>
      </w:r>
    </w:p>
    <w:p>
      <w:pPr>
        <w:pStyle w:val="0"/>
        <w:spacing w:before="240" w:lineRule="auto"/>
        <w:ind w:firstLine="540"/>
        <w:jc w:val="both"/>
      </w:pPr>
      <w:hyperlink w:history="0" r:id="rId229" w:tooltip="Ссылка на КонсультантПлюс">
        <w:r>
          <w:rPr>
            <w:sz w:val="24"/>
            <w:color w:val="0000ff"/>
          </w:rPr>
          <w:t xml:space="preserve">Методики</w:t>
        </w:r>
      </w:hyperlink>
      <w:r>
        <w:rPr>
          <w:sz w:val="24"/>
        </w:rPr>
        <w:t xml:space="preserve"> расчета значений целевых показателей Стратегии утверждаются Министерством спорта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Значение показателя "доля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спортом)" для каждого субъекта Российской Федерации утверждается в составе государственной </w:t>
      </w:r>
      <w:hyperlink w:history="0" r:id="rId230" w:tooltip="Постановление Правительства РФ от 30.09.2021 N 1661 (ред. от 15.11.2025) &quot;Об утверждении государственной программы Российской Федерации &quot;Развитие физической культуры и спорта&quot; и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"Развитие физической культуры и спорта".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Стратегии развития</w:t>
      </w:r>
    </w:p>
    <w:p>
      <w:pPr>
        <w:pStyle w:val="0"/>
        <w:jc w:val="right"/>
      </w:pPr>
      <w:r>
        <w:rPr>
          <w:sz w:val="24"/>
        </w:rPr>
        <w:t xml:space="preserve">физической культуры и спорта</w:t>
      </w:r>
    </w:p>
    <w:p>
      <w:pPr>
        <w:pStyle w:val="0"/>
        <w:jc w:val="right"/>
      </w:pPr>
      <w:r>
        <w:rPr>
          <w:sz w:val="24"/>
        </w:rPr>
        <w:t xml:space="preserve">в Российской Федерации</w:t>
      </w:r>
    </w:p>
    <w:p>
      <w:pPr>
        <w:pStyle w:val="0"/>
        <w:jc w:val="right"/>
      </w:pPr>
      <w:r>
        <w:rPr>
          <w:sz w:val="24"/>
        </w:rPr>
        <w:t xml:space="preserve">на период до 2030 года</w:t>
      </w:r>
    </w:p>
    <w:p>
      <w:pPr>
        <w:pStyle w:val="0"/>
        <w:jc w:val="both"/>
      </w:pPr>
      <w:r>
        <w:rPr>
          <w:sz w:val="24"/>
        </w:rPr>
      </w:r>
    </w:p>
    <w:bookmarkStart w:id="659" w:name="P659"/>
    <w:bookmarkEnd w:id="659"/>
    <w:p>
      <w:pPr>
        <w:pStyle w:val="2"/>
        <w:jc w:val="center"/>
      </w:pPr>
      <w:r>
        <w:rPr>
          <w:sz w:val="24"/>
        </w:rPr>
        <w:t xml:space="preserve">ЦЕЛЕВЫЕ ПОКАЗАТЕЛИ</w:t>
      </w:r>
    </w:p>
    <w:p>
      <w:pPr>
        <w:pStyle w:val="2"/>
        <w:jc w:val="center"/>
      </w:pPr>
      <w:r>
        <w:rPr>
          <w:sz w:val="24"/>
        </w:rPr>
        <w:t xml:space="preserve">РЕАЛИЗАЦИИ СТРАТЕГИИ РАЗВИТИЯ ФИЗИЧЕСКОЙ КУЛЬТУРЫ И СПОРТА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 НА ПЕРИОД 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29.04.2023 </w:t>
            </w:r>
            <w:hyperlink w:history="0" r:id="rId23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1118-р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17.12.2024 </w:t>
            </w:r>
            <w:hyperlink w:history="0" r:id="rId232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3800-р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742"/>
        <w:gridCol w:w="737"/>
        <w:gridCol w:w="850"/>
        <w:gridCol w:w="850"/>
        <w:gridCol w:w="850"/>
        <w:gridCol w:w="850"/>
        <w:gridCol w:w="854"/>
        <w:gridCol w:w="850"/>
        <w:gridCol w:w="850"/>
        <w:gridCol w:w="994"/>
        <w:gridCol w:w="850"/>
        <w:gridCol w:w="883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40" w:type="dxa"/>
            <w:tcBorders>
              <w:top w:val="single" w:sz="4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2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целевого показателя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</w:t>
            </w:r>
          </w:p>
        </w:tc>
        <w:tc>
          <w:tcPr>
            <w:gridSpan w:val="10"/>
            <w:tcW w:w="868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показателя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2021 год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85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  <w:tc>
          <w:tcPr>
            <w:tcW w:w="883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спортом), процентов</w:t>
            </w:r>
          </w:p>
        </w:tc>
        <w:tc>
          <w:tcPr>
            <w:tcW w:w="73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45,2</w:t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51,3</w:t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</w:t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57,8</w:t>
            </w:r>
          </w:p>
        </w:tc>
        <w:tc>
          <w:tcPr>
            <w:tcW w:w="8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59,8</w:t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61,6</w:t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</w:t>
            </w:r>
          </w:p>
        </w:tc>
        <w:tc>
          <w:tcPr>
            <w:tcW w:w="9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88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распоряжений Правительства РФ от 29.04.2023 </w:t>
            </w:r>
            <w:hyperlink w:history="0" r:id="rId235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1118-р</w:t>
              </w:r>
            </w:hyperlink>
            <w:r>
              <w:rPr>
                <w:sz w:val="24"/>
              </w:rPr>
              <w:t xml:space="preserve">, от 17.12.2024</w:t>
            </w:r>
          </w:p>
          <w:p>
            <w:pPr>
              <w:pStyle w:val="0"/>
              <w:jc w:val="both"/>
            </w:pPr>
            <w:hyperlink w:history="0" r:id="rId236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3800-р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удовлетворенности граждан созданными условиями для занятий физической культурой и спортом,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37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29.04.2023 N 1118-р)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олимпийской команды России в неофициальном общекомандном зачете на летних и зимних Олимпийских играх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4/13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238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17.12.2024 N 3800-р)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средств внебюджетных источников в общих расходах на финансирование физической культуры и спорта,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субъектов физической культуры и спорта в Российской Федерации (юридических лиц), интегрированных в единую цифровую среду, в общем количестве таких субъектов,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239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17.12.2024 N 3800-р)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граждан в возрасте 3 - 29 лет, систематически занимающихся физической культурой и спортом, в общей численности граждан указанной возрастной категории,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 в ред. </w:t>
            </w:r>
            <w:hyperlink w:history="0" r:id="rId240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17.12.2024 N 3800-р)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указанной возрастной категории,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41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29.04.2023 N 1118-р)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указанной возрастной категории,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распоряжений Правительства РФ от 29.04.2023 </w:t>
            </w:r>
            <w:hyperlink w:history="0" r:id="rId242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1118-р</w:t>
              </w:r>
            </w:hyperlink>
            <w:r>
              <w:rPr>
                <w:sz w:val="24"/>
              </w:rPr>
              <w:t xml:space="preserve">, от 17.12.2024</w:t>
            </w:r>
          </w:p>
          <w:p>
            <w:pPr>
              <w:pStyle w:val="0"/>
              <w:jc w:val="both"/>
            </w:pPr>
            <w:hyperlink w:history="0" r:id="rId243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N 3800-р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штатных работников физической культуры и спорта, тыс. человек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44" w:tooltip="Распоряжение Правительства РФ от 29.04.2023 N 1118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29.04.2023 N 1118-р)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граждан трудоспособного возраста, систематически занимающихся физической культурой и спортом, 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</w:tr>
      <w:tr>
        <w:tc>
          <w:tcPr>
            <w:gridSpan w:val="13"/>
            <w:tcW w:w="135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введен </w:t>
            </w:r>
            <w:hyperlink w:history="0" r:id="rId245" w:tooltip="Распоряжение Правительства РФ от 17.12.2024 N 3800-р &lt;О внесении изменений в Стратегию развития физической культуры и спорта в Российской Федерации на период до 2030 года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17.12.2024 N 3800-р)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33"/>
      <w:headerReference w:type="first" r:id="rId233"/>
      <w:footerReference w:type="default" r:id="rId234"/>
      <w:footerReference w:type="first" r:id="rId23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24.11.2020 N 3081-р</w:t>
            <w:br/>
            <w:t>(ред. от 17.12.2024)</w:t>
            <w:br/>
            <w:t>&lt;Об утверждении Стратегии развития физической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24.11.2020 N 3081-р</w:t>
            <w:br/>
            <w:t>(ред. от 17.12.2024)</w:t>
            <w:br/>
            <w:t>&lt;Об утверждении Стратегии развития физической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6474&amp;date=19.12.2025&amp;dst=100003&amp;field=134" TargetMode = "External"/><Relationship Id="rId9" Type="http://schemas.openxmlformats.org/officeDocument/2006/relationships/hyperlink" Target="https://login.consultant.ru/link/?req=doc&amp;base=LAW&amp;n=493560&amp;date=19.12.2025&amp;dst=100003&amp;field=134" TargetMode = "External"/><Relationship Id="rId10" Type="http://schemas.openxmlformats.org/officeDocument/2006/relationships/hyperlink" Target="https://login.consultant.ru/link/?req=doc&amp;base=LAW&amp;n=446542&amp;date=19.12.2025&amp;dst=100009&amp;field=134" TargetMode = "External"/><Relationship Id="rId11" Type="http://schemas.openxmlformats.org/officeDocument/2006/relationships/hyperlink" Target="https://login.consultant.ru/link/?req=doc&amp;base=LAW&amp;n=446474&amp;date=19.12.2025&amp;dst=100003&amp;field=134" TargetMode = "External"/><Relationship Id="rId12" Type="http://schemas.openxmlformats.org/officeDocument/2006/relationships/hyperlink" Target="https://login.consultant.ru/link/?req=doc&amp;base=LAW&amp;n=493560&amp;date=19.12.2025&amp;dst=100003&amp;field=134" TargetMode = "External"/><Relationship Id="rId13" Type="http://schemas.openxmlformats.org/officeDocument/2006/relationships/hyperlink" Target="https://login.consultant.ru/link/?req=doc&amp;base=LAW&amp;n=323962&amp;date=19.12.2025" TargetMode = "External"/><Relationship Id="rId14" Type="http://schemas.openxmlformats.org/officeDocument/2006/relationships/hyperlink" Target="https://login.consultant.ru/link/?req=doc&amp;base=LAW&amp;n=366548&amp;date=19.12.2025" TargetMode = "External"/><Relationship Id="rId15" Type="http://schemas.openxmlformats.org/officeDocument/2006/relationships/hyperlink" Target="https://login.consultant.ru/link/?req=doc&amp;base=LAW&amp;n=2875&amp;date=19.12.2025" TargetMode = "External"/><Relationship Id="rId16" Type="http://schemas.openxmlformats.org/officeDocument/2006/relationships/hyperlink" Target="https://login.consultant.ru/link/?req=doc&amp;base=LAW&amp;n=480785&amp;date=19.12.2025&amp;dst=1&amp;field=134" TargetMode = "External"/><Relationship Id="rId17" Type="http://schemas.openxmlformats.org/officeDocument/2006/relationships/hyperlink" Target="https://login.consultant.ru/link/?req=doc&amp;base=LAW&amp;n=520150&amp;date=19.12.2025&amp;dst=100077&amp;field=134" TargetMode = "External"/><Relationship Id="rId18" Type="http://schemas.openxmlformats.org/officeDocument/2006/relationships/hyperlink" Target="https://login.consultant.ru/link/?req=doc&amp;base=LAW&amp;n=516721&amp;date=19.12.2025" TargetMode = "External"/><Relationship Id="rId19" Type="http://schemas.openxmlformats.org/officeDocument/2006/relationships/hyperlink" Target="https://login.consultant.ru/link/?req=doc&amp;base=LAW&amp;n=90500&amp;date=19.12.2025&amp;dst=100008&amp;field=134" TargetMode = "External"/><Relationship Id="rId20" Type="http://schemas.openxmlformats.org/officeDocument/2006/relationships/hyperlink" Target="https://login.consultant.ru/link/?req=doc&amp;base=LAW&amp;n=475991&amp;date=19.12.2025" TargetMode = "External"/><Relationship Id="rId21" Type="http://schemas.openxmlformats.org/officeDocument/2006/relationships/hyperlink" Target="https://login.consultant.ru/link/?req=doc&amp;base=LAW&amp;n=493560&amp;date=19.12.2025&amp;dst=100008&amp;field=134" TargetMode = "External"/><Relationship Id="rId22" Type="http://schemas.openxmlformats.org/officeDocument/2006/relationships/hyperlink" Target="https://login.consultant.ru/link/?req=doc&amp;base=LAW&amp;n=493560&amp;date=19.12.2025&amp;dst=100009&amp;field=134" TargetMode = "External"/><Relationship Id="rId23" Type="http://schemas.openxmlformats.org/officeDocument/2006/relationships/hyperlink" Target="https://login.consultant.ru/link/?req=doc&amp;base=LAW&amp;n=493560&amp;date=19.12.2025&amp;dst=100010&amp;field=134" TargetMode = "External"/><Relationship Id="rId24" Type="http://schemas.openxmlformats.org/officeDocument/2006/relationships/hyperlink" Target="https://login.consultant.ru/link/?req=doc&amp;base=LAW&amp;n=90500&amp;date=19.12.2025&amp;dst=100008&amp;field=134" TargetMode = "External"/><Relationship Id="rId25" Type="http://schemas.openxmlformats.org/officeDocument/2006/relationships/hyperlink" Target="https://login.consultant.ru/link/?req=doc&amp;base=LAW&amp;n=493560&amp;date=19.12.2025&amp;dst=100013&amp;field=134" TargetMode = "External"/><Relationship Id="rId26" Type="http://schemas.openxmlformats.org/officeDocument/2006/relationships/hyperlink" Target="https://login.consultant.ru/link/?req=doc&amp;base=LAW&amp;n=90500&amp;date=19.12.2025&amp;dst=100008&amp;field=134" TargetMode = "External"/><Relationship Id="rId27" Type="http://schemas.openxmlformats.org/officeDocument/2006/relationships/hyperlink" Target="https://login.consultant.ru/link/?req=doc&amp;base=LAW&amp;n=446474&amp;date=19.12.2025&amp;dst=100010&amp;field=134" TargetMode = "External"/><Relationship Id="rId28" Type="http://schemas.openxmlformats.org/officeDocument/2006/relationships/hyperlink" Target="https://login.consultant.ru/link/?req=doc&amp;base=LAW&amp;n=493560&amp;date=19.12.2025&amp;dst=100014&amp;field=134" TargetMode = "External"/><Relationship Id="rId29" Type="http://schemas.openxmlformats.org/officeDocument/2006/relationships/hyperlink" Target="https://login.consultant.ru/link/?req=doc&amp;base=LAW&amp;n=90500&amp;date=19.12.2025&amp;dst=100008&amp;field=134" TargetMode = "External"/><Relationship Id="rId30" Type="http://schemas.openxmlformats.org/officeDocument/2006/relationships/hyperlink" Target="https://login.consultant.ru/link/?req=doc&amp;base=LAW&amp;n=90500&amp;date=19.12.2025&amp;dst=100008&amp;field=134" TargetMode = "External"/><Relationship Id="rId31" Type="http://schemas.openxmlformats.org/officeDocument/2006/relationships/hyperlink" Target="https://login.consultant.ru/link/?req=doc&amp;base=LAW&amp;n=90500&amp;date=19.12.2025&amp;dst=100008&amp;field=134" TargetMode = "External"/><Relationship Id="rId32" Type="http://schemas.openxmlformats.org/officeDocument/2006/relationships/hyperlink" Target="https://login.consultant.ru/link/?req=doc&amp;base=LAW&amp;n=446474&amp;date=19.12.2025&amp;dst=100011&amp;field=134" TargetMode = "External"/><Relationship Id="rId33" Type="http://schemas.openxmlformats.org/officeDocument/2006/relationships/hyperlink" Target="https://login.consultant.ru/link/?req=doc&amp;base=LAW&amp;n=493560&amp;date=19.12.2025&amp;dst=100015&amp;field=134" TargetMode = "External"/><Relationship Id="rId34" Type="http://schemas.openxmlformats.org/officeDocument/2006/relationships/hyperlink" Target="https://login.consultant.ru/link/?req=doc&amp;base=LAW&amp;n=90500&amp;date=19.12.2025&amp;dst=100008&amp;field=134" TargetMode = "External"/><Relationship Id="rId35" Type="http://schemas.openxmlformats.org/officeDocument/2006/relationships/hyperlink" Target="https://login.consultant.ru/link/?req=doc&amp;base=LAW&amp;n=446474&amp;date=19.12.2025&amp;dst=100012&amp;field=134" TargetMode = "External"/><Relationship Id="rId36" Type="http://schemas.openxmlformats.org/officeDocument/2006/relationships/hyperlink" Target="https://login.consultant.ru/link/?req=doc&amp;base=LAW&amp;n=493560&amp;date=19.12.2025&amp;dst=100016&amp;field=134" TargetMode = "External"/><Relationship Id="rId37" Type="http://schemas.openxmlformats.org/officeDocument/2006/relationships/hyperlink" Target="https://login.consultant.ru/link/?req=doc&amp;base=LAW&amp;n=90500&amp;date=19.12.2025&amp;dst=100008&amp;field=134" TargetMode = "External"/><Relationship Id="rId38" Type="http://schemas.openxmlformats.org/officeDocument/2006/relationships/hyperlink" Target="https://login.consultant.ru/link/?req=doc&amp;base=LAW&amp;n=446474&amp;date=19.12.2025&amp;dst=100013&amp;field=134" TargetMode = "External"/><Relationship Id="rId39" Type="http://schemas.openxmlformats.org/officeDocument/2006/relationships/hyperlink" Target="https://login.consultant.ru/link/?req=doc&amp;base=LAW&amp;n=493560&amp;date=19.12.2025&amp;dst=100017&amp;field=134" TargetMode = "External"/><Relationship Id="rId40" Type="http://schemas.openxmlformats.org/officeDocument/2006/relationships/hyperlink" Target="https://login.consultant.ru/link/?req=doc&amp;base=LAW&amp;n=446474&amp;date=19.12.2025&amp;dst=100015&amp;field=134" TargetMode = "External"/><Relationship Id="rId41" Type="http://schemas.openxmlformats.org/officeDocument/2006/relationships/hyperlink" Target="https://login.consultant.ru/link/?req=doc&amp;base=LAW&amp;n=493560&amp;date=19.12.2025&amp;dst=100019&amp;field=134" TargetMode = "External"/><Relationship Id="rId42" Type="http://schemas.openxmlformats.org/officeDocument/2006/relationships/hyperlink" Target="https://login.consultant.ru/link/?req=doc&amp;base=LAW&amp;n=446474&amp;date=19.12.2025&amp;dst=100016&amp;field=134" TargetMode = "External"/><Relationship Id="rId43" Type="http://schemas.openxmlformats.org/officeDocument/2006/relationships/hyperlink" Target="https://login.consultant.ru/link/?req=doc&amp;base=LAW&amp;n=493560&amp;date=19.12.2025&amp;dst=100020&amp;field=134" TargetMode = "External"/><Relationship Id="rId44" Type="http://schemas.openxmlformats.org/officeDocument/2006/relationships/hyperlink" Target="https://login.consultant.ru/link/?req=doc&amp;base=LAW&amp;n=493560&amp;date=19.12.2025&amp;dst=100021&amp;field=134" TargetMode = "External"/><Relationship Id="rId45" Type="http://schemas.openxmlformats.org/officeDocument/2006/relationships/hyperlink" Target="https://login.consultant.ru/link/?req=doc&amp;base=LAW&amp;n=446474&amp;date=19.12.2025&amp;dst=100020&amp;field=134" TargetMode = "External"/><Relationship Id="rId46" Type="http://schemas.openxmlformats.org/officeDocument/2006/relationships/hyperlink" Target="https://login.consultant.ru/link/?req=doc&amp;base=LAW&amp;n=446474&amp;date=19.12.2025&amp;dst=100021&amp;field=134" TargetMode = "External"/><Relationship Id="rId47" Type="http://schemas.openxmlformats.org/officeDocument/2006/relationships/hyperlink" Target="https://login.consultant.ru/link/?req=doc&amp;base=LAW&amp;n=446474&amp;date=19.12.2025&amp;dst=100023&amp;field=134" TargetMode = "External"/><Relationship Id="rId48" Type="http://schemas.openxmlformats.org/officeDocument/2006/relationships/hyperlink" Target="https://login.consultant.ru/link/?req=doc&amp;base=LAW&amp;n=493560&amp;date=19.12.2025&amp;dst=100024&amp;field=134" TargetMode = "External"/><Relationship Id="rId49" Type="http://schemas.openxmlformats.org/officeDocument/2006/relationships/hyperlink" Target="https://login.consultant.ru/link/?req=doc&amp;base=LAW&amp;n=446474&amp;date=19.12.2025&amp;dst=100025&amp;field=134" TargetMode = "External"/><Relationship Id="rId50" Type="http://schemas.openxmlformats.org/officeDocument/2006/relationships/hyperlink" Target="https://login.consultant.ru/link/?req=doc&amp;base=LAW&amp;n=446474&amp;date=19.12.2025&amp;dst=100026&amp;field=134" TargetMode = "External"/><Relationship Id="rId51" Type="http://schemas.openxmlformats.org/officeDocument/2006/relationships/hyperlink" Target="https://login.consultant.ru/link/?req=doc&amp;base=LAW&amp;n=493560&amp;date=19.12.2025&amp;dst=100025&amp;field=134" TargetMode = "External"/><Relationship Id="rId52" Type="http://schemas.openxmlformats.org/officeDocument/2006/relationships/hyperlink" Target="https://login.consultant.ru/link/?req=doc&amp;base=LAW&amp;n=446474&amp;date=19.12.2025&amp;dst=100028&amp;field=134" TargetMode = "External"/><Relationship Id="rId53" Type="http://schemas.openxmlformats.org/officeDocument/2006/relationships/hyperlink" Target="https://login.consultant.ru/link/?req=doc&amp;base=LAW&amp;n=446474&amp;date=19.12.2025&amp;dst=100031&amp;field=134" TargetMode = "External"/><Relationship Id="rId54" Type="http://schemas.openxmlformats.org/officeDocument/2006/relationships/hyperlink" Target="https://login.consultant.ru/link/?req=doc&amp;base=LAW&amp;n=493560&amp;date=19.12.2025&amp;dst=100026&amp;field=134" TargetMode = "External"/><Relationship Id="rId55" Type="http://schemas.openxmlformats.org/officeDocument/2006/relationships/hyperlink" Target="https://login.consultant.ru/link/?req=doc&amp;base=LAW&amp;n=446474&amp;date=19.12.2025&amp;dst=100033&amp;field=134" TargetMode = "External"/><Relationship Id="rId56" Type="http://schemas.openxmlformats.org/officeDocument/2006/relationships/hyperlink" Target="https://login.consultant.ru/link/?req=doc&amp;base=LAW&amp;n=446474&amp;date=19.12.2025&amp;dst=100036&amp;field=134" TargetMode = "External"/><Relationship Id="rId57" Type="http://schemas.openxmlformats.org/officeDocument/2006/relationships/hyperlink" Target="https://login.consultant.ru/link/?req=doc&amp;base=LAW&amp;n=493560&amp;date=19.12.2025&amp;dst=100027&amp;field=134" TargetMode = "External"/><Relationship Id="rId58" Type="http://schemas.openxmlformats.org/officeDocument/2006/relationships/hyperlink" Target="https://login.consultant.ru/link/?req=doc&amp;base=LAW&amp;n=446474&amp;date=19.12.2025&amp;dst=100038&amp;field=134" TargetMode = "External"/><Relationship Id="rId59" Type="http://schemas.openxmlformats.org/officeDocument/2006/relationships/hyperlink" Target="https://login.consultant.ru/link/?req=doc&amp;base=LAW&amp;n=446474&amp;date=19.12.2025&amp;dst=100040&amp;field=134" TargetMode = "External"/><Relationship Id="rId60" Type="http://schemas.openxmlformats.org/officeDocument/2006/relationships/hyperlink" Target="https://login.consultant.ru/link/?req=doc&amp;base=LAW&amp;n=446474&amp;date=19.12.2025&amp;dst=100041&amp;field=134" TargetMode = "External"/><Relationship Id="rId61" Type="http://schemas.openxmlformats.org/officeDocument/2006/relationships/hyperlink" Target="https://login.consultant.ru/link/?req=doc&amp;base=LAW&amp;n=446474&amp;date=19.12.2025&amp;dst=100044&amp;field=134" TargetMode = "External"/><Relationship Id="rId62" Type="http://schemas.openxmlformats.org/officeDocument/2006/relationships/hyperlink" Target="https://login.consultant.ru/link/?req=doc&amp;base=LAW&amp;n=493560&amp;date=19.12.2025&amp;dst=100029&amp;field=134" TargetMode = "External"/><Relationship Id="rId63" Type="http://schemas.openxmlformats.org/officeDocument/2006/relationships/hyperlink" Target="https://login.consultant.ru/link/?req=doc&amp;base=LAW&amp;n=493560&amp;date=19.12.2025&amp;dst=100030&amp;field=134" TargetMode = "External"/><Relationship Id="rId64" Type="http://schemas.openxmlformats.org/officeDocument/2006/relationships/hyperlink" Target="https://login.consultant.ru/link/?req=doc&amp;base=LAW&amp;n=493560&amp;date=19.12.2025&amp;dst=100031&amp;field=134" TargetMode = "External"/><Relationship Id="rId65" Type="http://schemas.openxmlformats.org/officeDocument/2006/relationships/hyperlink" Target="https://login.consultant.ru/link/?req=doc&amp;base=LAW&amp;n=446474&amp;date=19.12.2025&amp;dst=100045&amp;field=134" TargetMode = "External"/><Relationship Id="rId66" Type="http://schemas.openxmlformats.org/officeDocument/2006/relationships/hyperlink" Target="https://login.consultant.ru/link/?req=doc&amp;base=LAW&amp;n=493560&amp;date=19.12.2025&amp;dst=100033&amp;field=134" TargetMode = "External"/><Relationship Id="rId67" Type="http://schemas.openxmlformats.org/officeDocument/2006/relationships/hyperlink" Target="https://login.consultant.ru/link/?req=doc&amp;base=LAW&amp;n=446474&amp;date=19.12.2025&amp;dst=100049&amp;field=134" TargetMode = "External"/><Relationship Id="rId68" Type="http://schemas.openxmlformats.org/officeDocument/2006/relationships/hyperlink" Target="https://login.consultant.ru/link/?req=doc&amp;base=LAW&amp;n=493560&amp;date=19.12.2025&amp;dst=100035&amp;field=134" TargetMode = "External"/><Relationship Id="rId69" Type="http://schemas.openxmlformats.org/officeDocument/2006/relationships/hyperlink" Target="https://login.consultant.ru/link/?req=doc&amp;base=LAW&amp;n=446474&amp;date=19.12.2025&amp;dst=100050&amp;field=134" TargetMode = "External"/><Relationship Id="rId70" Type="http://schemas.openxmlformats.org/officeDocument/2006/relationships/hyperlink" Target="https://login.consultant.ru/link/?req=doc&amp;base=LAW&amp;n=446474&amp;date=19.12.2025&amp;dst=100052&amp;field=134" TargetMode = "External"/><Relationship Id="rId71" Type="http://schemas.openxmlformats.org/officeDocument/2006/relationships/hyperlink" Target="https://login.consultant.ru/link/?req=doc&amp;base=LAW&amp;n=446474&amp;date=19.12.2025&amp;dst=100055&amp;field=134" TargetMode = "External"/><Relationship Id="rId72" Type="http://schemas.openxmlformats.org/officeDocument/2006/relationships/hyperlink" Target="https://login.consultant.ru/link/?req=doc&amp;base=LAW&amp;n=446474&amp;date=19.12.2025&amp;dst=100057&amp;field=134" TargetMode = "External"/><Relationship Id="rId73" Type="http://schemas.openxmlformats.org/officeDocument/2006/relationships/hyperlink" Target="https://login.consultant.ru/link/?req=doc&amp;base=LAW&amp;n=493560&amp;date=19.12.2025&amp;dst=100036&amp;field=134" TargetMode = "External"/><Relationship Id="rId74" Type="http://schemas.openxmlformats.org/officeDocument/2006/relationships/hyperlink" Target="https://login.consultant.ru/link/?req=doc&amp;base=LAW&amp;n=446474&amp;date=19.12.2025&amp;dst=100058&amp;field=134" TargetMode = "External"/><Relationship Id="rId75" Type="http://schemas.openxmlformats.org/officeDocument/2006/relationships/hyperlink" Target="https://login.consultant.ru/link/?req=doc&amp;base=LAW&amp;n=493560&amp;date=19.12.2025&amp;dst=100039&amp;field=134" TargetMode = "External"/><Relationship Id="rId76" Type="http://schemas.openxmlformats.org/officeDocument/2006/relationships/hyperlink" Target="https://login.consultant.ru/link/?req=doc&amp;base=LAW&amp;n=446474&amp;date=19.12.2025&amp;dst=100061&amp;field=134" TargetMode = "External"/><Relationship Id="rId77" Type="http://schemas.openxmlformats.org/officeDocument/2006/relationships/hyperlink" Target="https://login.consultant.ru/link/?req=doc&amp;base=LAW&amp;n=493560&amp;date=19.12.2025&amp;dst=100041&amp;field=134" TargetMode = "External"/><Relationship Id="rId78" Type="http://schemas.openxmlformats.org/officeDocument/2006/relationships/hyperlink" Target="https://login.consultant.ru/link/?req=doc&amp;base=LAW&amp;n=446474&amp;date=19.12.2025&amp;dst=100063&amp;field=134" TargetMode = "External"/><Relationship Id="rId79" Type="http://schemas.openxmlformats.org/officeDocument/2006/relationships/hyperlink" Target="https://login.consultant.ru/link/?req=doc&amp;base=LAW&amp;n=446474&amp;date=19.12.2025&amp;dst=100064&amp;field=134" TargetMode = "External"/><Relationship Id="rId80" Type="http://schemas.openxmlformats.org/officeDocument/2006/relationships/hyperlink" Target="https://login.consultant.ru/link/?req=doc&amp;base=LAW&amp;n=446474&amp;date=19.12.2025&amp;dst=100066&amp;field=134" TargetMode = "External"/><Relationship Id="rId81" Type="http://schemas.openxmlformats.org/officeDocument/2006/relationships/hyperlink" Target="https://login.consultant.ru/link/?req=doc&amp;base=LAW&amp;n=446474&amp;date=19.12.2025&amp;dst=100068&amp;field=134" TargetMode = "External"/><Relationship Id="rId82" Type="http://schemas.openxmlformats.org/officeDocument/2006/relationships/hyperlink" Target="https://login.consultant.ru/link/?req=doc&amp;base=LAW&amp;n=446474&amp;date=19.12.2025&amp;dst=100070&amp;field=134" TargetMode = "External"/><Relationship Id="rId83" Type="http://schemas.openxmlformats.org/officeDocument/2006/relationships/hyperlink" Target="https://login.consultant.ru/link/?req=doc&amp;base=LAW&amp;n=446474&amp;date=19.12.2025&amp;dst=100072&amp;field=134" TargetMode = "External"/><Relationship Id="rId84" Type="http://schemas.openxmlformats.org/officeDocument/2006/relationships/hyperlink" Target="https://login.consultant.ru/link/?req=doc&amp;base=LAW&amp;n=446474&amp;date=19.12.2025&amp;dst=100074&amp;field=134" TargetMode = "External"/><Relationship Id="rId85" Type="http://schemas.openxmlformats.org/officeDocument/2006/relationships/hyperlink" Target="https://login.consultant.ru/link/?req=doc&amp;base=LAW&amp;n=446474&amp;date=19.12.2025&amp;dst=100075&amp;field=134" TargetMode = "External"/><Relationship Id="rId86" Type="http://schemas.openxmlformats.org/officeDocument/2006/relationships/hyperlink" Target="https://login.consultant.ru/link/?req=doc&amp;base=LAW&amp;n=446474&amp;date=19.12.2025&amp;dst=100077&amp;field=134" TargetMode = "External"/><Relationship Id="rId87" Type="http://schemas.openxmlformats.org/officeDocument/2006/relationships/hyperlink" Target="https://login.consultant.ru/link/?req=doc&amp;base=LAW&amp;n=446474&amp;date=19.12.2025&amp;dst=100078&amp;field=134" TargetMode = "External"/><Relationship Id="rId88" Type="http://schemas.openxmlformats.org/officeDocument/2006/relationships/hyperlink" Target="https://login.consultant.ru/link/?req=doc&amp;base=LAW&amp;n=446474&amp;date=19.12.2025&amp;dst=100079&amp;field=134" TargetMode = "External"/><Relationship Id="rId89" Type="http://schemas.openxmlformats.org/officeDocument/2006/relationships/hyperlink" Target="https://login.consultant.ru/link/?req=doc&amp;base=LAW&amp;n=446474&amp;date=19.12.2025&amp;dst=100081&amp;field=134" TargetMode = "External"/><Relationship Id="rId90" Type="http://schemas.openxmlformats.org/officeDocument/2006/relationships/hyperlink" Target="https://login.consultant.ru/link/?req=doc&amp;base=LAW&amp;n=446474&amp;date=19.12.2025&amp;dst=100083&amp;field=134" TargetMode = "External"/><Relationship Id="rId91" Type="http://schemas.openxmlformats.org/officeDocument/2006/relationships/hyperlink" Target="https://login.consultant.ru/link/?req=doc&amp;base=LAW&amp;n=446474&amp;date=19.12.2025&amp;dst=100084&amp;field=134" TargetMode = "External"/><Relationship Id="rId92" Type="http://schemas.openxmlformats.org/officeDocument/2006/relationships/hyperlink" Target="https://login.consultant.ru/link/?req=doc&amp;base=LAW&amp;n=446474&amp;date=19.12.2025&amp;dst=100086&amp;field=134" TargetMode = "External"/><Relationship Id="rId93" Type="http://schemas.openxmlformats.org/officeDocument/2006/relationships/hyperlink" Target="https://login.consultant.ru/link/?req=doc&amp;base=LAW&amp;n=446474&amp;date=19.12.2025&amp;dst=100087&amp;field=134" TargetMode = "External"/><Relationship Id="rId94" Type="http://schemas.openxmlformats.org/officeDocument/2006/relationships/hyperlink" Target="https://login.consultant.ru/link/?req=doc&amp;base=LAW&amp;n=446474&amp;date=19.12.2025&amp;dst=100088&amp;field=134" TargetMode = "External"/><Relationship Id="rId95" Type="http://schemas.openxmlformats.org/officeDocument/2006/relationships/hyperlink" Target="https://login.consultant.ru/link/?req=doc&amp;base=LAW&amp;n=446474&amp;date=19.12.2025&amp;dst=100090&amp;field=134" TargetMode = "External"/><Relationship Id="rId96" Type="http://schemas.openxmlformats.org/officeDocument/2006/relationships/hyperlink" Target="https://login.consultant.ru/link/?req=doc&amp;base=LAW&amp;n=493560&amp;date=19.12.2025&amp;dst=100042&amp;field=134" TargetMode = "External"/><Relationship Id="rId97" Type="http://schemas.openxmlformats.org/officeDocument/2006/relationships/hyperlink" Target="https://login.consultant.ru/link/?req=doc&amp;base=LAW&amp;n=493560&amp;date=19.12.2025&amp;dst=100044&amp;field=134" TargetMode = "External"/><Relationship Id="rId98" Type="http://schemas.openxmlformats.org/officeDocument/2006/relationships/hyperlink" Target="https://login.consultant.ru/link/?req=doc&amp;base=LAW&amp;n=446474&amp;date=19.12.2025&amp;dst=100091&amp;field=134" TargetMode = "External"/><Relationship Id="rId99" Type="http://schemas.openxmlformats.org/officeDocument/2006/relationships/hyperlink" Target="https://login.consultant.ru/link/?req=doc&amp;base=LAW&amp;n=446474&amp;date=19.12.2025&amp;dst=100092&amp;field=134" TargetMode = "External"/><Relationship Id="rId100" Type="http://schemas.openxmlformats.org/officeDocument/2006/relationships/hyperlink" Target="https://login.consultant.ru/link/?req=doc&amp;base=LAW&amp;n=446474&amp;date=19.12.2025&amp;dst=100093&amp;field=134" TargetMode = "External"/><Relationship Id="rId101" Type="http://schemas.openxmlformats.org/officeDocument/2006/relationships/hyperlink" Target="https://login.consultant.ru/link/?req=doc&amp;base=LAW&amp;n=446474&amp;date=19.12.2025&amp;dst=100094&amp;field=134" TargetMode = "External"/><Relationship Id="rId102" Type="http://schemas.openxmlformats.org/officeDocument/2006/relationships/hyperlink" Target="https://login.consultant.ru/link/?req=doc&amp;base=LAW&amp;n=446474&amp;date=19.12.2025&amp;dst=100095&amp;field=134" TargetMode = "External"/><Relationship Id="rId103" Type="http://schemas.openxmlformats.org/officeDocument/2006/relationships/hyperlink" Target="https://login.consultant.ru/link/?req=doc&amp;base=LAW&amp;n=519002&amp;date=19.12.2025&amp;dst=100011&amp;field=134" TargetMode = "External"/><Relationship Id="rId104" Type="http://schemas.openxmlformats.org/officeDocument/2006/relationships/hyperlink" Target="https://login.consultant.ru/link/?req=doc&amp;base=LAW&amp;n=446474&amp;date=19.12.2025&amp;dst=100097&amp;field=134" TargetMode = "External"/><Relationship Id="rId105" Type="http://schemas.openxmlformats.org/officeDocument/2006/relationships/hyperlink" Target="https://login.consultant.ru/link/?req=doc&amp;base=LAW&amp;n=446474&amp;date=19.12.2025&amp;dst=100098&amp;field=134" TargetMode = "External"/><Relationship Id="rId106" Type="http://schemas.openxmlformats.org/officeDocument/2006/relationships/hyperlink" Target="https://login.consultant.ru/link/?req=doc&amp;base=LAW&amp;n=446474&amp;date=19.12.2025&amp;dst=100099&amp;field=134" TargetMode = "External"/><Relationship Id="rId107" Type="http://schemas.openxmlformats.org/officeDocument/2006/relationships/hyperlink" Target="https://login.consultant.ru/link/?req=doc&amp;base=LAW&amp;n=446474&amp;date=19.12.2025&amp;dst=100101&amp;field=134" TargetMode = "External"/><Relationship Id="rId108" Type="http://schemas.openxmlformats.org/officeDocument/2006/relationships/hyperlink" Target="https://login.consultant.ru/link/?req=doc&amp;base=LAW&amp;n=446474&amp;date=19.12.2025&amp;dst=100103&amp;field=134" TargetMode = "External"/><Relationship Id="rId109" Type="http://schemas.openxmlformats.org/officeDocument/2006/relationships/hyperlink" Target="https://login.consultant.ru/link/?req=doc&amp;base=LAW&amp;n=465494&amp;date=19.12.2025" TargetMode = "External"/><Relationship Id="rId110" Type="http://schemas.openxmlformats.org/officeDocument/2006/relationships/hyperlink" Target="https://login.consultant.ru/link/?req=doc&amp;base=LAW&amp;n=446474&amp;date=19.12.2025&amp;dst=100105&amp;field=134" TargetMode = "External"/><Relationship Id="rId111" Type="http://schemas.openxmlformats.org/officeDocument/2006/relationships/hyperlink" Target="https://login.consultant.ru/link/?req=doc&amp;base=LAW&amp;n=446474&amp;date=19.12.2025&amp;dst=100106&amp;field=134" TargetMode = "External"/><Relationship Id="rId112" Type="http://schemas.openxmlformats.org/officeDocument/2006/relationships/hyperlink" Target="https://login.consultant.ru/link/?req=doc&amp;base=LAW&amp;n=446474&amp;date=19.12.2025&amp;dst=100107&amp;field=134" TargetMode = "External"/><Relationship Id="rId113" Type="http://schemas.openxmlformats.org/officeDocument/2006/relationships/hyperlink" Target="https://login.consultant.ru/link/?req=doc&amp;base=LAW&amp;n=446474&amp;date=19.12.2025&amp;dst=100109&amp;field=134" TargetMode = "External"/><Relationship Id="rId114" Type="http://schemas.openxmlformats.org/officeDocument/2006/relationships/hyperlink" Target="https://login.consultant.ru/link/?req=doc&amp;base=LAW&amp;n=446474&amp;date=19.12.2025&amp;dst=100110&amp;field=134" TargetMode = "External"/><Relationship Id="rId115" Type="http://schemas.openxmlformats.org/officeDocument/2006/relationships/hyperlink" Target="https://login.consultant.ru/link/?req=doc&amp;base=LAW&amp;n=446474&amp;date=19.12.2025&amp;dst=100111&amp;field=134" TargetMode = "External"/><Relationship Id="rId116" Type="http://schemas.openxmlformats.org/officeDocument/2006/relationships/hyperlink" Target="https://login.consultant.ru/link/?req=doc&amp;base=LAW&amp;n=446474&amp;date=19.12.2025&amp;dst=100112&amp;field=134" TargetMode = "External"/><Relationship Id="rId117" Type="http://schemas.openxmlformats.org/officeDocument/2006/relationships/hyperlink" Target="https://login.consultant.ru/link/?req=doc&amp;base=LAW&amp;n=446474&amp;date=19.12.2025&amp;dst=100113&amp;field=134" TargetMode = "External"/><Relationship Id="rId118" Type="http://schemas.openxmlformats.org/officeDocument/2006/relationships/hyperlink" Target="https://login.consultant.ru/link/?req=doc&amp;base=LAW&amp;n=446474&amp;date=19.12.2025&amp;dst=100114&amp;field=134" TargetMode = "External"/><Relationship Id="rId119" Type="http://schemas.openxmlformats.org/officeDocument/2006/relationships/hyperlink" Target="https://login.consultant.ru/link/?req=doc&amp;base=LAW&amp;n=446474&amp;date=19.12.2025&amp;dst=100115&amp;field=134" TargetMode = "External"/><Relationship Id="rId120" Type="http://schemas.openxmlformats.org/officeDocument/2006/relationships/hyperlink" Target="https://login.consultant.ru/link/?req=doc&amp;base=LAW&amp;n=446474&amp;date=19.12.2025&amp;dst=100116&amp;field=134" TargetMode = "External"/><Relationship Id="rId121" Type="http://schemas.openxmlformats.org/officeDocument/2006/relationships/hyperlink" Target="https://login.consultant.ru/link/?req=doc&amp;base=LAW&amp;n=446474&amp;date=19.12.2025&amp;dst=100117&amp;field=134" TargetMode = "External"/><Relationship Id="rId122" Type="http://schemas.openxmlformats.org/officeDocument/2006/relationships/hyperlink" Target="https://login.consultant.ru/link/?req=doc&amp;base=LAW&amp;n=446474&amp;date=19.12.2025&amp;dst=100118&amp;field=134" TargetMode = "External"/><Relationship Id="rId123" Type="http://schemas.openxmlformats.org/officeDocument/2006/relationships/hyperlink" Target="https://login.consultant.ru/link/?req=doc&amp;base=LAW&amp;n=446474&amp;date=19.12.2025&amp;dst=100119&amp;field=134" TargetMode = "External"/><Relationship Id="rId124" Type="http://schemas.openxmlformats.org/officeDocument/2006/relationships/hyperlink" Target="https://login.consultant.ru/link/?req=doc&amp;base=LAW&amp;n=446474&amp;date=19.12.2025&amp;dst=100120&amp;field=134" TargetMode = "External"/><Relationship Id="rId125" Type="http://schemas.openxmlformats.org/officeDocument/2006/relationships/hyperlink" Target="https://login.consultant.ru/link/?req=doc&amp;base=LAW&amp;n=446474&amp;date=19.12.2025&amp;dst=100121&amp;field=134" TargetMode = "External"/><Relationship Id="rId126" Type="http://schemas.openxmlformats.org/officeDocument/2006/relationships/hyperlink" Target="https://login.consultant.ru/link/?req=doc&amp;base=LAW&amp;n=446474&amp;date=19.12.2025&amp;dst=100122&amp;field=134" TargetMode = "External"/><Relationship Id="rId127" Type="http://schemas.openxmlformats.org/officeDocument/2006/relationships/hyperlink" Target="https://login.consultant.ru/link/?req=doc&amp;base=LAW&amp;n=446474&amp;date=19.12.2025&amp;dst=100123&amp;field=134" TargetMode = "External"/><Relationship Id="rId128" Type="http://schemas.openxmlformats.org/officeDocument/2006/relationships/hyperlink" Target="https://login.consultant.ru/link/?req=doc&amp;base=LAW&amp;n=446474&amp;date=19.12.2025&amp;dst=100124&amp;field=134" TargetMode = "External"/><Relationship Id="rId129" Type="http://schemas.openxmlformats.org/officeDocument/2006/relationships/hyperlink" Target="https://login.consultant.ru/link/?req=doc&amp;base=LAW&amp;n=446474&amp;date=19.12.2025&amp;dst=100126&amp;field=134" TargetMode = "External"/><Relationship Id="rId130" Type="http://schemas.openxmlformats.org/officeDocument/2006/relationships/hyperlink" Target="https://login.consultant.ru/link/?req=doc&amp;base=LAW&amp;n=446474&amp;date=19.12.2025&amp;dst=100128&amp;field=134" TargetMode = "External"/><Relationship Id="rId131" Type="http://schemas.openxmlformats.org/officeDocument/2006/relationships/hyperlink" Target="https://login.consultant.ru/link/?req=doc&amp;base=LAW&amp;n=446474&amp;date=19.12.2025&amp;dst=100129&amp;field=134" TargetMode = "External"/><Relationship Id="rId132" Type="http://schemas.openxmlformats.org/officeDocument/2006/relationships/hyperlink" Target="https://login.consultant.ru/link/?req=doc&amp;base=LAW&amp;n=446474&amp;date=19.12.2025&amp;dst=100131&amp;field=134" TargetMode = "External"/><Relationship Id="rId133" Type="http://schemas.openxmlformats.org/officeDocument/2006/relationships/hyperlink" Target="https://login.consultant.ru/link/?req=doc&amp;base=LAW&amp;n=446474&amp;date=19.12.2025&amp;dst=100132&amp;field=134" TargetMode = "External"/><Relationship Id="rId134" Type="http://schemas.openxmlformats.org/officeDocument/2006/relationships/hyperlink" Target="https://login.consultant.ru/link/?req=doc&amp;base=LAW&amp;n=446474&amp;date=19.12.2025&amp;dst=100134&amp;field=134" TargetMode = "External"/><Relationship Id="rId135" Type="http://schemas.openxmlformats.org/officeDocument/2006/relationships/hyperlink" Target="https://login.consultant.ru/link/?req=doc&amp;base=LAW&amp;n=475991&amp;date=19.12.2025" TargetMode = "External"/><Relationship Id="rId136" Type="http://schemas.openxmlformats.org/officeDocument/2006/relationships/hyperlink" Target="https://login.consultant.ru/link/?req=doc&amp;base=LAW&amp;n=493560&amp;date=19.12.2025&amp;dst=100045&amp;field=134" TargetMode = "External"/><Relationship Id="rId137" Type="http://schemas.openxmlformats.org/officeDocument/2006/relationships/hyperlink" Target="https://login.consultant.ru/link/?req=doc&amp;base=LAW&amp;n=493560&amp;date=19.12.2025&amp;dst=100048&amp;field=134" TargetMode = "External"/><Relationship Id="rId138" Type="http://schemas.openxmlformats.org/officeDocument/2006/relationships/hyperlink" Target="https://login.consultant.ru/link/?req=doc&amp;base=LAW&amp;n=493560&amp;date=19.12.2025&amp;dst=100050&amp;field=134" TargetMode = "External"/><Relationship Id="rId139" Type="http://schemas.openxmlformats.org/officeDocument/2006/relationships/hyperlink" Target="https://login.consultant.ru/link/?req=doc&amp;base=LAW&amp;n=446474&amp;date=19.12.2025&amp;dst=100137&amp;field=134" TargetMode = "External"/><Relationship Id="rId140" Type="http://schemas.openxmlformats.org/officeDocument/2006/relationships/hyperlink" Target="https://login.consultant.ru/link/?req=doc&amp;base=LAW&amp;n=446474&amp;date=19.12.2025&amp;dst=100138&amp;field=134" TargetMode = "External"/><Relationship Id="rId141" Type="http://schemas.openxmlformats.org/officeDocument/2006/relationships/hyperlink" Target="https://login.consultant.ru/link/?req=doc&amp;base=LAW&amp;n=446474&amp;date=19.12.2025&amp;dst=100139&amp;field=134" TargetMode = "External"/><Relationship Id="rId142" Type="http://schemas.openxmlformats.org/officeDocument/2006/relationships/hyperlink" Target="https://login.consultant.ru/link/?req=doc&amp;base=LAW&amp;n=493560&amp;date=19.12.2025&amp;dst=100051&amp;field=134" TargetMode = "External"/><Relationship Id="rId143" Type="http://schemas.openxmlformats.org/officeDocument/2006/relationships/hyperlink" Target="https://login.consultant.ru/link/?req=doc&amp;base=LAW&amp;n=446474&amp;date=19.12.2025&amp;dst=100140&amp;field=134" TargetMode = "External"/><Relationship Id="rId144" Type="http://schemas.openxmlformats.org/officeDocument/2006/relationships/hyperlink" Target="https://login.consultant.ru/link/?req=doc&amp;base=LAW&amp;n=446474&amp;date=19.12.2025&amp;dst=100141&amp;field=134" TargetMode = "External"/><Relationship Id="rId145" Type="http://schemas.openxmlformats.org/officeDocument/2006/relationships/hyperlink" Target="https://login.consultant.ru/link/?req=doc&amp;base=LAW&amp;n=493560&amp;date=19.12.2025&amp;dst=100052&amp;field=134" TargetMode = "External"/><Relationship Id="rId146" Type="http://schemas.openxmlformats.org/officeDocument/2006/relationships/hyperlink" Target="https://login.consultant.ru/link/?req=doc&amp;base=LAW&amp;n=493560&amp;date=19.12.2025&amp;dst=100054&amp;field=134" TargetMode = "External"/><Relationship Id="rId147" Type="http://schemas.openxmlformats.org/officeDocument/2006/relationships/hyperlink" Target="https://login.consultant.ru/link/?req=doc&amp;base=LAW&amp;n=446474&amp;date=19.12.2025&amp;dst=100147&amp;field=134" TargetMode = "External"/><Relationship Id="rId148" Type="http://schemas.openxmlformats.org/officeDocument/2006/relationships/hyperlink" Target="https://login.consultant.ru/link/?req=doc&amp;base=LAW&amp;n=446474&amp;date=19.12.2025&amp;dst=100150&amp;field=134" TargetMode = "External"/><Relationship Id="rId149" Type="http://schemas.openxmlformats.org/officeDocument/2006/relationships/hyperlink" Target="https://login.consultant.ru/link/?req=doc&amp;base=LAW&amp;n=446474&amp;date=19.12.2025&amp;dst=100151&amp;field=134" TargetMode = "External"/><Relationship Id="rId150" Type="http://schemas.openxmlformats.org/officeDocument/2006/relationships/hyperlink" Target="https://login.consultant.ru/link/?req=doc&amp;base=LAW&amp;n=446474&amp;date=19.12.2025&amp;dst=100153&amp;field=134" TargetMode = "External"/><Relationship Id="rId151" Type="http://schemas.openxmlformats.org/officeDocument/2006/relationships/hyperlink" Target="https://login.consultant.ru/link/?req=doc&amp;base=LAW&amp;n=446474&amp;date=19.12.2025&amp;dst=100154&amp;field=134" TargetMode = "External"/><Relationship Id="rId152" Type="http://schemas.openxmlformats.org/officeDocument/2006/relationships/hyperlink" Target="https://login.consultant.ru/link/?req=doc&amp;base=LAW&amp;n=493560&amp;date=19.12.2025&amp;dst=100055&amp;field=134" TargetMode = "External"/><Relationship Id="rId153" Type="http://schemas.openxmlformats.org/officeDocument/2006/relationships/hyperlink" Target="https://login.consultant.ru/link/?req=doc&amp;base=LAW&amp;n=446474&amp;date=19.12.2025&amp;dst=100155&amp;field=134" TargetMode = "External"/><Relationship Id="rId154" Type="http://schemas.openxmlformats.org/officeDocument/2006/relationships/hyperlink" Target="https://login.consultant.ru/link/?req=doc&amp;base=LAW&amp;n=446474&amp;date=19.12.2025&amp;dst=100156&amp;field=134" TargetMode = "External"/><Relationship Id="rId155" Type="http://schemas.openxmlformats.org/officeDocument/2006/relationships/hyperlink" Target="https://login.consultant.ru/link/?req=doc&amp;base=LAW&amp;n=515669&amp;date=19.12.2025&amp;dst=100012&amp;field=134" TargetMode = "External"/><Relationship Id="rId156" Type="http://schemas.openxmlformats.org/officeDocument/2006/relationships/hyperlink" Target="https://login.consultant.ru/link/?req=doc&amp;base=LAW&amp;n=503497&amp;date=19.12.2025&amp;dst=100016&amp;field=134" TargetMode = "External"/><Relationship Id="rId157" Type="http://schemas.openxmlformats.org/officeDocument/2006/relationships/hyperlink" Target="https://login.consultant.ru/link/?req=doc&amp;base=EXP&amp;n=738417&amp;date=19.12.2025" TargetMode = "External"/><Relationship Id="rId158" Type="http://schemas.openxmlformats.org/officeDocument/2006/relationships/hyperlink" Target="https://login.consultant.ru/link/?req=doc&amp;base=LAW&amp;n=446474&amp;date=19.12.2025&amp;dst=100157&amp;field=134" TargetMode = "External"/><Relationship Id="rId159" Type="http://schemas.openxmlformats.org/officeDocument/2006/relationships/hyperlink" Target="https://login.consultant.ru/link/?req=doc&amp;base=LAW&amp;n=446474&amp;date=19.12.2025&amp;dst=100158&amp;field=134" TargetMode = "External"/><Relationship Id="rId160" Type="http://schemas.openxmlformats.org/officeDocument/2006/relationships/hyperlink" Target="https://login.consultant.ru/link/?req=doc&amp;base=LAW&amp;n=493560&amp;date=19.12.2025&amp;dst=100056&amp;field=134" TargetMode = "External"/><Relationship Id="rId161" Type="http://schemas.openxmlformats.org/officeDocument/2006/relationships/hyperlink" Target="https://login.consultant.ru/link/?req=doc&amp;base=LAW&amp;n=446474&amp;date=19.12.2025&amp;dst=100160&amp;field=134" TargetMode = "External"/><Relationship Id="rId162" Type="http://schemas.openxmlformats.org/officeDocument/2006/relationships/hyperlink" Target="https://login.consultant.ru/link/?req=doc&amp;base=LAW&amp;n=446474&amp;date=19.12.2025&amp;dst=100161&amp;field=134" TargetMode = "External"/><Relationship Id="rId163" Type="http://schemas.openxmlformats.org/officeDocument/2006/relationships/hyperlink" Target="https://login.consultant.ru/link/?req=doc&amp;base=LAW&amp;n=493560&amp;date=19.12.2025&amp;dst=100057&amp;field=134" TargetMode = "External"/><Relationship Id="rId164" Type="http://schemas.openxmlformats.org/officeDocument/2006/relationships/hyperlink" Target="https://login.consultant.ru/link/?req=doc&amp;base=LAW&amp;n=446474&amp;date=19.12.2025&amp;dst=100163&amp;field=134" TargetMode = "External"/><Relationship Id="rId165" Type="http://schemas.openxmlformats.org/officeDocument/2006/relationships/hyperlink" Target="https://login.consultant.ru/link/?req=doc&amp;base=LAW&amp;n=446474&amp;date=19.12.2025&amp;dst=100165&amp;field=134" TargetMode = "External"/><Relationship Id="rId166" Type="http://schemas.openxmlformats.org/officeDocument/2006/relationships/hyperlink" Target="https://login.consultant.ru/link/?req=doc&amp;base=LAW&amp;n=492123&amp;date=19.12.2025&amp;dst=100011&amp;field=134" TargetMode = "External"/><Relationship Id="rId167" Type="http://schemas.openxmlformats.org/officeDocument/2006/relationships/hyperlink" Target="https://login.consultant.ru/link/?req=doc&amp;base=LAW&amp;n=492123&amp;date=19.12.2025&amp;dst=100141&amp;field=134" TargetMode = "External"/><Relationship Id="rId168" Type="http://schemas.openxmlformats.org/officeDocument/2006/relationships/hyperlink" Target="https://login.consultant.ru/link/?req=doc&amp;base=LAW&amp;n=493560&amp;date=19.12.2025&amp;dst=100059&amp;field=134" TargetMode = "External"/><Relationship Id="rId169" Type="http://schemas.openxmlformats.org/officeDocument/2006/relationships/hyperlink" Target="https://login.consultant.ru/link/?req=doc&amp;base=LAW&amp;n=446474&amp;date=19.12.2025&amp;dst=100168&amp;field=134" TargetMode = "External"/><Relationship Id="rId170" Type="http://schemas.openxmlformats.org/officeDocument/2006/relationships/hyperlink" Target="https://login.consultant.ru/link/?req=doc&amp;base=LAW&amp;n=446474&amp;date=19.12.2025&amp;dst=100169&amp;field=134" TargetMode = "External"/><Relationship Id="rId171" Type="http://schemas.openxmlformats.org/officeDocument/2006/relationships/hyperlink" Target="https://login.consultant.ru/link/?req=doc&amp;base=LAW&amp;n=446474&amp;date=19.12.2025&amp;dst=100170&amp;field=134" TargetMode = "External"/><Relationship Id="rId172" Type="http://schemas.openxmlformats.org/officeDocument/2006/relationships/hyperlink" Target="https://login.consultant.ru/link/?req=doc&amp;base=LAW&amp;n=446474&amp;date=19.12.2025&amp;dst=100172&amp;field=134" TargetMode = "External"/><Relationship Id="rId173" Type="http://schemas.openxmlformats.org/officeDocument/2006/relationships/hyperlink" Target="https://login.consultant.ru/link/?req=doc&amp;base=LAW&amp;n=446474&amp;date=19.12.2025&amp;dst=100174&amp;field=134" TargetMode = "External"/><Relationship Id="rId174" Type="http://schemas.openxmlformats.org/officeDocument/2006/relationships/hyperlink" Target="https://login.consultant.ru/link/?req=doc&amp;base=LAW&amp;n=446474&amp;date=19.12.2025&amp;dst=100176&amp;field=134" TargetMode = "External"/><Relationship Id="rId175" Type="http://schemas.openxmlformats.org/officeDocument/2006/relationships/hyperlink" Target="https://login.consultant.ru/link/?req=doc&amp;base=LAW&amp;n=446474&amp;date=19.12.2025&amp;dst=100177&amp;field=134" TargetMode = "External"/><Relationship Id="rId176" Type="http://schemas.openxmlformats.org/officeDocument/2006/relationships/hyperlink" Target="https://login.consultant.ru/link/?req=doc&amp;base=LAW&amp;n=446474&amp;date=19.12.2025&amp;dst=100180&amp;field=134" TargetMode = "External"/><Relationship Id="rId177" Type="http://schemas.openxmlformats.org/officeDocument/2006/relationships/hyperlink" Target="https://login.consultant.ru/link/?req=doc&amp;base=LAW&amp;n=493560&amp;date=19.12.2025&amp;dst=100061&amp;field=134" TargetMode = "External"/><Relationship Id="rId178" Type="http://schemas.openxmlformats.org/officeDocument/2006/relationships/hyperlink" Target="https://login.consultant.ru/link/?req=doc&amp;base=LAW&amp;n=446474&amp;date=19.12.2025&amp;dst=100181&amp;field=134" TargetMode = "External"/><Relationship Id="rId179" Type="http://schemas.openxmlformats.org/officeDocument/2006/relationships/hyperlink" Target="https://login.consultant.ru/link/?req=doc&amp;base=LAW&amp;n=446474&amp;date=19.12.2025&amp;dst=100182&amp;field=134" TargetMode = "External"/><Relationship Id="rId180" Type="http://schemas.openxmlformats.org/officeDocument/2006/relationships/hyperlink" Target="https://login.consultant.ru/link/?req=doc&amp;base=LAW&amp;n=446474&amp;date=19.12.2025&amp;dst=100184&amp;field=134" TargetMode = "External"/><Relationship Id="rId181" Type="http://schemas.openxmlformats.org/officeDocument/2006/relationships/hyperlink" Target="https://login.consultant.ru/link/?req=doc&amp;base=LAW&amp;n=446474&amp;date=19.12.2025&amp;dst=100185&amp;field=134" TargetMode = "External"/><Relationship Id="rId182" Type="http://schemas.openxmlformats.org/officeDocument/2006/relationships/hyperlink" Target="https://login.consultant.ru/link/?req=doc&amp;base=INT&amp;n=65478&amp;date=19.12.2025" TargetMode = "External"/><Relationship Id="rId183" Type="http://schemas.openxmlformats.org/officeDocument/2006/relationships/hyperlink" Target="https://login.consultant.ru/link/?req=doc&amp;base=LAW&amp;n=446474&amp;date=19.12.2025&amp;dst=100187&amp;field=134" TargetMode = "External"/><Relationship Id="rId184" Type="http://schemas.openxmlformats.org/officeDocument/2006/relationships/hyperlink" Target="https://login.consultant.ru/link/?req=doc&amp;base=LAW&amp;n=446474&amp;date=19.12.2025&amp;dst=100188&amp;field=134" TargetMode = "External"/><Relationship Id="rId185" Type="http://schemas.openxmlformats.org/officeDocument/2006/relationships/hyperlink" Target="https://login.consultant.ru/link/?req=doc&amp;base=LAW&amp;n=446474&amp;date=19.12.2025&amp;dst=100189&amp;field=134" TargetMode = "External"/><Relationship Id="rId186" Type="http://schemas.openxmlformats.org/officeDocument/2006/relationships/hyperlink" Target="https://login.consultant.ru/link/?req=doc&amp;base=LAW&amp;n=446474&amp;date=19.12.2025&amp;dst=100192&amp;field=134" TargetMode = "External"/><Relationship Id="rId187" Type="http://schemas.openxmlformats.org/officeDocument/2006/relationships/hyperlink" Target="https://login.consultant.ru/link/?req=doc&amp;base=LAW&amp;n=446474&amp;date=19.12.2025&amp;dst=100193&amp;field=134" TargetMode = "External"/><Relationship Id="rId188" Type="http://schemas.openxmlformats.org/officeDocument/2006/relationships/hyperlink" Target="https://login.consultant.ru/link/?req=doc&amp;base=LAW&amp;n=446474&amp;date=19.12.2025&amp;dst=100194&amp;field=134" TargetMode = "External"/><Relationship Id="rId189" Type="http://schemas.openxmlformats.org/officeDocument/2006/relationships/hyperlink" Target="https://login.consultant.ru/link/?req=doc&amp;base=LAW&amp;n=446474&amp;date=19.12.2025&amp;dst=100195&amp;field=134" TargetMode = "External"/><Relationship Id="rId190" Type="http://schemas.openxmlformats.org/officeDocument/2006/relationships/hyperlink" Target="https://login.consultant.ru/link/?req=doc&amp;base=LAW&amp;n=446474&amp;date=19.12.2025&amp;dst=100196&amp;field=134" TargetMode = "External"/><Relationship Id="rId191" Type="http://schemas.openxmlformats.org/officeDocument/2006/relationships/hyperlink" Target="https://login.consultant.ru/link/?req=doc&amp;base=LAW&amp;n=446474&amp;date=19.12.2025&amp;dst=100198&amp;field=134" TargetMode = "External"/><Relationship Id="rId192" Type="http://schemas.openxmlformats.org/officeDocument/2006/relationships/hyperlink" Target="https://login.consultant.ru/link/?req=doc&amp;base=LAW&amp;n=446474&amp;date=19.12.2025&amp;dst=100199&amp;field=134" TargetMode = "External"/><Relationship Id="rId193" Type="http://schemas.openxmlformats.org/officeDocument/2006/relationships/hyperlink" Target="https://login.consultant.ru/link/?req=doc&amp;base=LAW&amp;n=446474&amp;date=19.12.2025&amp;dst=100200&amp;field=134" TargetMode = "External"/><Relationship Id="rId194" Type="http://schemas.openxmlformats.org/officeDocument/2006/relationships/hyperlink" Target="https://login.consultant.ru/link/?req=doc&amp;base=LAW&amp;n=446474&amp;date=19.12.2025&amp;dst=100202&amp;field=134" TargetMode = "External"/><Relationship Id="rId195" Type="http://schemas.openxmlformats.org/officeDocument/2006/relationships/hyperlink" Target="https://login.consultant.ru/link/?req=doc&amp;base=LAW&amp;n=446474&amp;date=19.12.2025&amp;dst=100203&amp;field=134" TargetMode = "External"/><Relationship Id="rId196" Type="http://schemas.openxmlformats.org/officeDocument/2006/relationships/hyperlink" Target="https://login.consultant.ru/link/?req=doc&amp;base=LAW&amp;n=446474&amp;date=19.12.2025&amp;dst=100204&amp;field=134" TargetMode = "External"/><Relationship Id="rId197" Type="http://schemas.openxmlformats.org/officeDocument/2006/relationships/hyperlink" Target="https://login.consultant.ru/link/?req=doc&amp;base=LAW&amp;n=446474&amp;date=19.12.2025&amp;dst=100206&amp;field=134" TargetMode = "External"/><Relationship Id="rId198" Type="http://schemas.openxmlformats.org/officeDocument/2006/relationships/hyperlink" Target="https://login.consultant.ru/link/?req=doc&amp;base=LAW&amp;n=446474&amp;date=19.12.2025&amp;dst=100207&amp;field=134" TargetMode = "External"/><Relationship Id="rId199" Type="http://schemas.openxmlformats.org/officeDocument/2006/relationships/hyperlink" Target="https://login.consultant.ru/link/?req=doc&amp;base=LAW&amp;n=446474&amp;date=19.12.2025&amp;dst=100208&amp;field=134" TargetMode = "External"/><Relationship Id="rId200" Type="http://schemas.openxmlformats.org/officeDocument/2006/relationships/hyperlink" Target="https://login.consultant.ru/link/?req=doc&amp;base=LAW&amp;n=446474&amp;date=19.12.2025&amp;dst=100210&amp;field=134" TargetMode = "External"/><Relationship Id="rId201" Type="http://schemas.openxmlformats.org/officeDocument/2006/relationships/hyperlink" Target="https://login.consultant.ru/link/?req=doc&amp;base=LAW&amp;n=446474&amp;date=19.12.2025&amp;dst=100211&amp;field=134" TargetMode = "External"/><Relationship Id="rId202" Type="http://schemas.openxmlformats.org/officeDocument/2006/relationships/hyperlink" Target="https://login.consultant.ru/link/?req=doc&amp;base=LAW&amp;n=446474&amp;date=19.12.2025&amp;dst=100213&amp;field=134" TargetMode = "External"/><Relationship Id="rId203" Type="http://schemas.openxmlformats.org/officeDocument/2006/relationships/hyperlink" Target="https://login.consultant.ru/link/?req=doc&amp;base=LAW&amp;n=446474&amp;date=19.12.2025&amp;dst=100214&amp;field=134" TargetMode = "External"/><Relationship Id="rId204" Type="http://schemas.openxmlformats.org/officeDocument/2006/relationships/hyperlink" Target="https://login.consultant.ru/link/?req=doc&amp;base=LAW&amp;n=493560&amp;date=19.12.2025&amp;dst=100063&amp;field=134" TargetMode = "External"/><Relationship Id="rId205" Type="http://schemas.openxmlformats.org/officeDocument/2006/relationships/hyperlink" Target="https://login.consultant.ru/link/?req=doc&amp;base=LAW&amp;n=446474&amp;date=19.12.2025&amp;dst=100215&amp;field=134" TargetMode = "External"/><Relationship Id="rId206" Type="http://schemas.openxmlformats.org/officeDocument/2006/relationships/hyperlink" Target="https://login.consultant.ru/link/?req=doc&amp;base=LAW&amp;n=446474&amp;date=19.12.2025&amp;dst=100216&amp;field=134" TargetMode = "External"/><Relationship Id="rId207" Type="http://schemas.openxmlformats.org/officeDocument/2006/relationships/hyperlink" Target="https://login.consultant.ru/link/?req=doc&amp;base=LAW&amp;n=446474&amp;date=19.12.2025&amp;dst=100219&amp;field=134" TargetMode = "External"/><Relationship Id="rId208" Type="http://schemas.openxmlformats.org/officeDocument/2006/relationships/hyperlink" Target="https://login.consultant.ru/link/?req=doc&amp;base=LAW&amp;n=446474&amp;date=19.12.2025&amp;dst=100221&amp;field=134" TargetMode = "External"/><Relationship Id="rId209" Type="http://schemas.openxmlformats.org/officeDocument/2006/relationships/hyperlink" Target="https://login.consultant.ru/link/?req=doc&amp;base=LAW&amp;n=446474&amp;date=19.12.2025&amp;dst=100222&amp;field=134" TargetMode = "External"/><Relationship Id="rId210" Type="http://schemas.openxmlformats.org/officeDocument/2006/relationships/hyperlink" Target="https://login.consultant.ru/link/?req=doc&amp;base=LAW&amp;n=446474&amp;date=19.12.2025&amp;dst=100223&amp;field=134" TargetMode = "External"/><Relationship Id="rId211" Type="http://schemas.openxmlformats.org/officeDocument/2006/relationships/hyperlink" Target="https://login.consultant.ru/link/?req=doc&amp;base=LAW&amp;n=446474&amp;date=19.12.2025&amp;dst=100224&amp;field=134" TargetMode = "External"/><Relationship Id="rId212" Type="http://schemas.openxmlformats.org/officeDocument/2006/relationships/hyperlink" Target="https://login.consultant.ru/link/?req=doc&amp;base=LAW&amp;n=446474&amp;date=19.12.2025&amp;dst=100226&amp;field=134" TargetMode = "External"/><Relationship Id="rId213" Type="http://schemas.openxmlformats.org/officeDocument/2006/relationships/hyperlink" Target="https://login.consultant.ru/link/?req=doc&amp;base=LAW&amp;n=446474&amp;date=19.12.2025&amp;dst=100227&amp;field=134" TargetMode = "External"/><Relationship Id="rId214" Type="http://schemas.openxmlformats.org/officeDocument/2006/relationships/hyperlink" Target="https://login.consultant.ru/link/?req=doc&amp;base=LAW&amp;n=446474&amp;date=19.12.2025&amp;dst=100229&amp;field=134" TargetMode = "External"/><Relationship Id="rId215" Type="http://schemas.openxmlformats.org/officeDocument/2006/relationships/hyperlink" Target="https://login.consultant.ru/link/?req=doc&amp;base=LAW&amp;n=446474&amp;date=19.12.2025&amp;dst=100230&amp;field=134" TargetMode = "External"/><Relationship Id="rId216" Type="http://schemas.openxmlformats.org/officeDocument/2006/relationships/hyperlink" Target="https://login.consultant.ru/link/?req=doc&amp;base=LAW&amp;n=446474&amp;date=19.12.2025&amp;dst=100231&amp;field=134" TargetMode = "External"/><Relationship Id="rId217" Type="http://schemas.openxmlformats.org/officeDocument/2006/relationships/hyperlink" Target="https://login.consultant.ru/link/?req=doc&amp;base=LAW&amp;n=446474&amp;date=19.12.2025&amp;dst=100232&amp;field=134" TargetMode = "External"/><Relationship Id="rId218" Type="http://schemas.openxmlformats.org/officeDocument/2006/relationships/hyperlink" Target="https://login.consultant.ru/link/?req=doc&amp;base=LAW&amp;n=446474&amp;date=19.12.2025&amp;dst=100233&amp;field=134" TargetMode = "External"/><Relationship Id="rId219" Type="http://schemas.openxmlformats.org/officeDocument/2006/relationships/hyperlink" Target="https://login.consultant.ru/link/?req=doc&amp;base=LAW&amp;n=446474&amp;date=19.12.2025&amp;dst=100234&amp;field=134" TargetMode = "External"/><Relationship Id="rId220" Type="http://schemas.openxmlformats.org/officeDocument/2006/relationships/hyperlink" Target="https://login.consultant.ru/link/?req=doc&amp;base=LAW&amp;n=446474&amp;date=19.12.2025&amp;dst=100235&amp;field=134" TargetMode = "External"/><Relationship Id="rId221" Type="http://schemas.openxmlformats.org/officeDocument/2006/relationships/hyperlink" Target="https://login.consultant.ru/link/?req=doc&amp;base=LAW&amp;n=446474&amp;date=19.12.2025&amp;dst=100236&amp;field=134" TargetMode = "External"/><Relationship Id="rId222" Type="http://schemas.openxmlformats.org/officeDocument/2006/relationships/hyperlink" Target="https://login.consultant.ru/link/?req=doc&amp;base=LAW&amp;n=519002&amp;date=19.12.2025&amp;dst=100011&amp;field=134" TargetMode = "External"/><Relationship Id="rId223" Type="http://schemas.openxmlformats.org/officeDocument/2006/relationships/hyperlink" Target="https://login.consultant.ru/link/?req=doc&amp;base=LAW&amp;n=493560&amp;date=19.12.2025&amp;dst=100066&amp;field=134" TargetMode = "External"/><Relationship Id="rId224" Type="http://schemas.openxmlformats.org/officeDocument/2006/relationships/hyperlink" Target="https://login.consultant.ru/link/?req=doc&amp;base=LAW&amp;n=493560&amp;date=19.12.2025&amp;dst=100067&amp;field=134" TargetMode = "External"/><Relationship Id="rId225" Type="http://schemas.openxmlformats.org/officeDocument/2006/relationships/hyperlink" Target="https://login.consultant.ru/link/?req=doc&amp;base=LAW&amp;n=446474&amp;date=19.12.2025&amp;dst=100238&amp;field=134" TargetMode = "External"/><Relationship Id="rId226" Type="http://schemas.openxmlformats.org/officeDocument/2006/relationships/hyperlink" Target="https://login.consultant.ru/link/?req=doc&amp;base=LAW&amp;n=446474&amp;date=19.12.2025&amp;dst=100240&amp;field=134" TargetMode = "External"/><Relationship Id="rId227" Type="http://schemas.openxmlformats.org/officeDocument/2006/relationships/hyperlink" Target="https://login.consultant.ru/link/?req=doc&amp;base=LAW&amp;n=446474&amp;date=19.12.2025&amp;dst=100241&amp;field=134" TargetMode = "External"/><Relationship Id="rId228" Type="http://schemas.openxmlformats.org/officeDocument/2006/relationships/hyperlink" Target="https://login.consultant.ru/link/?req=doc&amp;base=LAW&amp;n=446474&amp;date=19.12.2025&amp;dst=100242&amp;field=134" TargetMode = "External"/><Relationship Id="rId229" Type="http://schemas.openxmlformats.org/officeDocument/2006/relationships/hyperlink" Target="https://login.consultant.ru/link/?req=doc&amp;base=LAW&amp;n=465198&amp;date=19.12.2025&amp;dst=100010&amp;field=134" TargetMode = "External"/><Relationship Id="rId230" Type="http://schemas.openxmlformats.org/officeDocument/2006/relationships/hyperlink" Target="https://login.consultant.ru/link/?req=doc&amp;base=LAW&amp;n=519002&amp;date=19.12.2025&amp;dst=100011&amp;field=134" TargetMode = "External"/><Relationship Id="rId231" Type="http://schemas.openxmlformats.org/officeDocument/2006/relationships/hyperlink" Target="https://login.consultant.ru/link/?req=doc&amp;base=LAW&amp;n=446474&amp;date=19.12.2025&amp;dst=100244&amp;field=134" TargetMode = "External"/><Relationship Id="rId232" Type="http://schemas.openxmlformats.org/officeDocument/2006/relationships/hyperlink" Target="https://login.consultant.ru/link/?req=doc&amp;base=LAW&amp;n=493560&amp;date=19.12.2025&amp;dst=100068&amp;field=134" TargetMode = "External"/><Relationship Id="rId233" Type="http://schemas.openxmlformats.org/officeDocument/2006/relationships/header" Target="header2.xml"/><Relationship Id="rId234" Type="http://schemas.openxmlformats.org/officeDocument/2006/relationships/footer" Target="footer2.xml"/><Relationship Id="rId235" Type="http://schemas.openxmlformats.org/officeDocument/2006/relationships/hyperlink" Target="https://login.consultant.ru/link/?req=doc&amp;base=LAW&amp;n=446474&amp;date=19.12.2025&amp;dst=100245&amp;field=134" TargetMode = "External"/><Relationship Id="rId236" Type="http://schemas.openxmlformats.org/officeDocument/2006/relationships/hyperlink" Target="https://login.consultant.ru/link/?req=doc&amp;base=LAW&amp;n=493560&amp;date=19.12.2025&amp;dst=100069&amp;field=134" TargetMode = "External"/><Relationship Id="rId237" Type="http://schemas.openxmlformats.org/officeDocument/2006/relationships/hyperlink" Target="https://login.consultant.ru/link/?req=doc&amp;base=LAW&amp;n=446474&amp;date=19.12.2025&amp;dst=100246&amp;field=134" TargetMode = "External"/><Relationship Id="rId238" Type="http://schemas.openxmlformats.org/officeDocument/2006/relationships/hyperlink" Target="https://login.consultant.ru/link/?req=doc&amp;base=LAW&amp;n=493560&amp;date=19.12.2025&amp;dst=100070&amp;field=134" TargetMode = "External"/><Relationship Id="rId239" Type="http://schemas.openxmlformats.org/officeDocument/2006/relationships/hyperlink" Target="https://login.consultant.ru/link/?req=doc&amp;base=LAW&amp;n=493560&amp;date=19.12.2025&amp;dst=100084&amp;field=134" TargetMode = "External"/><Relationship Id="rId240" Type="http://schemas.openxmlformats.org/officeDocument/2006/relationships/hyperlink" Target="https://login.consultant.ru/link/?req=doc&amp;base=LAW&amp;n=493560&amp;date=19.12.2025&amp;dst=100098&amp;field=134" TargetMode = "External"/><Relationship Id="rId241" Type="http://schemas.openxmlformats.org/officeDocument/2006/relationships/hyperlink" Target="https://login.consultant.ru/link/?req=doc&amp;base=LAW&amp;n=446474&amp;date=19.12.2025&amp;dst=100261&amp;field=134" TargetMode = "External"/><Relationship Id="rId242" Type="http://schemas.openxmlformats.org/officeDocument/2006/relationships/hyperlink" Target="https://login.consultant.ru/link/?req=doc&amp;base=LAW&amp;n=446474&amp;date=19.12.2025&amp;dst=100263&amp;field=134" TargetMode = "External"/><Relationship Id="rId243" Type="http://schemas.openxmlformats.org/officeDocument/2006/relationships/hyperlink" Target="https://login.consultant.ru/link/?req=doc&amp;base=LAW&amp;n=493560&amp;date=19.12.2025&amp;dst=100111&amp;field=134" TargetMode = "External"/><Relationship Id="rId244" Type="http://schemas.openxmlformats.org/officeDocument/2006/relationships/hyperlink" Target="https://login.consultant.ru/link/?req=doc&amp;base=LAW&amp;n=446474&amp;date=19.12.2025&amp;dst=100265&amp;field=134" TargetMode = "External"/><Relationship Id="rId245" Type="http://schemas.openxmlformats.org/officeDocument/2006/relationships/hyperlink" Target="https://login.consultant.ru/link/?req=doc&amp;base=LAW&amp;n=493560&amp;date=19.12.2025&amp;dst=1001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24.11.2020 N 3081-р
(ред. от 17.12.2024)
&lt;Об утверждении Стратегии развития физической культуры и спорта в Российской Федерации на период до 2030 года&gt;</dc:title>
  <dcterms:created xsi:type="dcterms:W3CDTF">2025-12-19T10:01:48Z</dcterms:created>
</cp:coreProperties>
</file>